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282" w:rsidRPr="00EC689C" w:rsidRDefault="00B062B6" w:rsidP="00D66A79">
      <w:pPr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«УТВЕРЖДАЮ»</w:t>
      </w:r>
      <w:r w:rsidRPr="00EC689C">
        <w:rPr>
          <w:rFonts w:ascii="Arial" w:eastAsia="Times New Roman" w:hAnsi="Arial" w:cs="Arial"/>
          <w:sz w:val="21"/>
          <w:szCs w:val="21"/>
          <w:lang w:eastAsia="ru-RU"/>
        </w:rPr>
        <w:br/>
        <w:t>Генеральный директор</w:t>
      </w:r>
      <w:r w:rsidRPr="00EC689C">
        <w:rPr>
          <w:rFonts w:ascii="Arial" w:eastAsia="Times New Roman" w:hAnsi="Arial" w:cs="Arial"/>
          <w:sz w:val="21"/>
          <w:szCs w:val="21"/>
          <w:lang w:eastAsia="ru-RU"/>
        </w:rPr>
        <w:br/>
        <w:t>О</w:t>
      </w:r>
      <w:r w:rsidR="00997282" w:rsidRPr="00EC689C">
        <w:rPr>
          <w:rFonts w:ascii="Arial" w:eastAsia="Times New Roman" w:hAnsi="Arial" w:cs="Arial"/>
          <w:sz w:val="21"/>
          <w:szCs w:val="21"/>
          <w:lang w:eastAsia="ru-RU"/>
        </w:rPr>
        <w:t>О</w:t>
      </w:r>
      <w:r w:rsidRPr="00EC689C">
        <w:rPr>
          <w:rFonts w:ascii="Arial" w:eastAsia="Times New Roman" w:hAnsi="Arial" w:cs="Arial"/>
          <w:sz w:val="21"/>
          <w:szCs w:val="21"/>
          <w:lang w:eastAsia="ru-RU"/>
        </w:rPr>
        <w:t>О «</w:t>
      </w:r>
      <w:r w:rsidR="00997282" w:rsidRPr="00EC689C">
        <w:rPr>
          <w:rFonts w:ascii="Arial" w:eastAsia="Times New Roman" w:hAnsi="Arial" w:cs="Arial"/>
          <w:sz w:val="21"/>
          <w:szCs w:val="21"/>
          <w:lang w:eastAsia="ru-RU"/>
        </w:rPr>
        <w:t>Плаза»</w:t>
      </w:r>
    </w:p>
    <w:p w:rsidR="00997282" w:rsidRPr="00EC689C" w:rsidRDefault="00997282" w:rsidP="00D66A79">
      <w:pPr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____________________ И.В. Стрельникова</w:t>
      </w:r>
    </w:p>
    <w:p w:rsidR="00B83B00" w:rsidRPr="00EC689C" w:rsidRDefault="00B83B00" w:rsidP="00D66A79">
      <w:pPr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«2</w:t>
      </w:r>
      <w:r w:rsidR="00023967" w:rsidRPr="00EC689C">
        <w:rPr>
          <w:rFonts w:ascii="Arial" w:eastAsia="Times New Roman" w:hAnsi="Arial" w:cs="Arial"/>
          <w:sz w:val="21"/>
          <w:szCs w:val="21"/>
          <w:lang w:eastAsia="ru-RU"/>
        </w:rPr>
        <w:t>7</w:t>
      </w:r>
      <w:r w:rsidRPr="00EC689C">
        <w:rPr>
          <w:rFonts w:ascii="Arial" w:eastAsia="Times New Roman" w:hAnsi="Arial" w:cs="Arial"/>
          <w:sz w:val="21"/>
          <w:szCs w:val="21"/>
          <w:lang w:eastAsia="ru-RU"/>
        </w:rPr>
        <w:t>» марта 2018 г.</w:t>
      </w:r>
      <w:bookmarkStart w:id="0" w:name="_GoBack"/>
      <w:bookmarkEnd w:id="0"/>
    </w:p>
    <w:p w:rsidR="00D66A79" w:rsidRPr="00EC689C" w:rsidRDefault="00D66A79" w:rsidP="00B062B6">
      <w:pPr>
        <w:spacing w:before="120" w:after="48" w:line="338" w:lineRule="atLeast"/>
        <w:jc w:val="center"/>
        <w:outlineLvl w:val="1"/>
        <w:rPr>
          <w:rFonts w:ascii="Tahoma" w:eastAsia="Times New Roman" w:hAnsi="Tahoma" w:cs="Tahoma"/>
          <w:b/>
          <w:bCs/>
          <w:sz w:val="29"/>
          <w:szCs w:val="29"/>
          <w:lang w:eastAsia="ru-RU"/>
        </w:rPr>
      </w:pPr>
    </w:p>
    <w:p w:rsidR="00D66A79" w:rsidRPr="00EC689C" w:rsidRDefault="00D66A79" w:rsidP="00B062B6">
      <w:pPr>
        <w:spacing w:before="120" w:after="48" w:line="338" w:lineRule="atLeast"/>
        <w:jc w:val="center"/>
        <w:outlineLvl w:val="1"/>
        <w:rPr>
          <w:rFonts w:ascii="Tahoma" w:eastAsia="Times New Roman" w:hAnsi="Tahoma" w:cs="Tahoma"/>
          <w:b/>
          <w:bCs/>
          <w:sz w:val="29"/>
          <w:szCs w:val="29"/>
          <w:lang w:eastAsia="ru-RU"/>
        </w:rPr>
      </w:pPr>
    </w:p>
    <w:p w:rsidR="00D66A79" w:rsidRPr="00EC689C" w:rsidRDefault="00D66A79" w:rsidP="00B062B6">
      <w:pPr>
        <w:spacing w:before="120" w:after="48" w:line="338" w:lineRule="atLeast"/>
        <w:jc w:val="center"/>
        <w:outlineLvl w:val="1"/>
        <w:rPr>
          <w:rFonts w:ascii="Tahoma" w:eastAsia="Times New Roman" w:hAnsi="Tahoma" w:cs="Tahoma"/>
          <w:b/>
          <w:bCs/>
          <w:sz w:val="29"/>
          <w:szCs w:val="29"/>
          <w:lang w:eastAsia="ru-RU"/>
        </w:rPr>
      </w:pPr>
    </w:p>
    <w:p w:rsidR="00B062B6" w:rsidRPr="00EC689C" w:rsidRDefault="00B062B6" w:rsidP="00B062B6">
      <w:pPr>
        <w:spacing w:before="120" w:after="48" w:line="338" w:lineRule="atLeast"/>
        <w:jc w:val="center"/>
        <w:outlineLvl w:val="1"/>
        <w:rPr>
          <w:rFonts w:ascii="Tahoma" w:eastAsia="Times New Roman" w:hAnsi="Tahoma" w:cs="Tahoma"/>
          <w:b/>
          <w:bCs/>
          <w:sz w:val="29"/>
          <w:szCs w:val="29"/>
          <w:lang w:eastAsia="ru-RU"/>
        </w:rPr>
      </w:pPr>
      <w:r w:rsidRPr="00EC689C">
        <w:rPr>
          <w:rFonts w:ascii="Tahoma" w:eastAsia="Times New Roman" w:hAnsi="Tahoma" w:cs="Tahoma"/>
          <w:b/>
          <w:bCs/>
          <w:sz w:val="29"/>
          <w:szCs w:val="29"/>
          <w:lang w:eastAsia="ru-RU"/>
        </w:rPr>
        <w:t>ПРАВИЛА ДЛЯ ПОСЕТИТЕЛЯ</w:t>
      </w:r>
      <w:r w:rsidRPr="00EC689C">
        <w:rPr>
          <w:rFonts w:ascii="Tahoma" w:eastAsia="Times New Roman" w:hAnsi="Tahoma" w:cs="Tahoma"/>
          <w:b/>
          <w:bCs/>
          <w:sz w:val="29"/>
          <w:szCs w:val="29"/>
          <w:lang w:eastAsia="ru-RU"/>
        </w:rPr>
        <w:br/>
        <w:t>Торгово-развлекательного центра</w:t>
      </w:r>
      <w:r w:rsidRPr="00EC689C">
        <w:rPr>
          <w:rFonts w:ascii="Tahoma" w:eastAsia="Times New Roman" w:hAnsi="Tahoma" w:cs="Tahoma"/>
          <w:b/>
          <w:bCs/>
          <w:sz w:val="29"/>
          <w:szCs w:val="29"/>
          <w:lang w:eastAsia="ru-RU"/>
        </w:rPr>
        <w:br/>
        <w:t>«</w:t>
      </w:r>
      <w:r w:rsidR="00997282" w:rsidRPr="00EC689C">
        <w:rPr>
          <w:rFonts w:ascii="Tahoma" w:eastAsia="Times New Roman" w:hAnsi="Tahoma" w:cs="Tahoma"/>
          <w:b/>
          <w:bCs/>
          <w:sz w:val="29"/>
          <w:szCs w:val="29"/>
          <w:lang w:eastAsia="ru-RU"/>
        </w:rPr>
        <w:t>Победа Плаза</w:t>
      </w:r>
      <w:r w:rsidRPr="00EC689C">
        <w:rPr>
          <w:rFonts w:ascii="Tahoma" w:eastAsia="Times New Roman" w:hAnsi="Tahoma" w:cs="Tahoma"/>
          <w:b/>
          <w:bCs/>
          <w:sz w:val="29"/>
          <w:szCs w:val="29"/>
          <w:lang w:eastAsia="ru-RU"/>
        </w:rPr>
        <w:t>»</w:t>
      </w:r>
    </w:p>
    <w:p w:rsidR="00B062B6" w:rsidRPr="00EC689C" w:rsidRDefault="00B062B6" w:rsidP="00D66A79">
      <w:pPr>
        <w:spacing w:after="18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Посетители торгово-развлекательного центра «</w:t>
      </w:r>
      <w:r w:rsidR="00997282" w:rsidRPr="00EC689C">
        <w:rPr>
          <w:rFonts w:ascii="Arial" w:eastAsia="Times New Roman" w:hAnsi="Arial" w:cs="Arial"/>
          <w:sz w:val="21"/>
          <w:szCs w:val="21"/>
          <w:lang w:eastAsia="ru-RU"/>
        </w:rPr>
        <w:t>Победа Плаза</w:t>
      </w:r>
      <w:r w:rsidRPr="00EC689C">
        <w:rPr>
          <w:rFonts w:ascii="Arial" w:eastAsia="Times New Roman" w:hAnsi="Arial" w:cs="Arial"/>
          <w:sz w:val="21"/>
          <w:szCs w:val="21"/>
          <w:lang w:eastAsia="ru-RU"/>
        </w:rPr>
        <w:t>» (далее по тексту ТРЦ), пребывающие в самом ТРЦ, в том числе в зоне паркинга, и на прилегающей к ТРЦ территории, обязаны соблюдать:</w:t>
      </w:r>
    </w:p>
    <w:p w:rsidR="00B062B6" w:rsidRPr="00EC689C" w:rsidRDefault="00B062B6" w:rsidP="00D66A79">
      <w:pPr>
        <w:numPr>
          <w:ilvl w:val="0"/>
          <w:numId w:val="1"/>
        </w:numPr>
        <w:tabs>
          <w:tab w:val="clear" w:pos="720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общепринятые правила поведения в общественных местах, установленные законодательством РФ.</w:t>
      </w:r>
    </w:p>
    <w:p w:rsidR="00B062B6" w:rsidRPr="00EC689C" w:rsidRDefault="00B062B6" w:rsidP="00D66A79">
      <w:pPr>
        <w:numPr>
          <w:ilvl w:val="0"/>
          <w:numId w:val="1"/>
        </w:numPr>
        <w:tabs>
          <w:tab w:val="clear" w:pos="720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правила дорожного движения на территории, прилегающей к ТРЦ, и зоне паркинга.</w:t>
      </w:r>
    </w:p>
    <w:p w:rsidR="00B062B6" w:rsidRPr="00EC689C" w:rsidRDefault="00B062B6" w:rsidP="00D66A79">
      <w:pPr>
        <w:numPr>
          <w:ilvl w:val="0"/>
          <w:numId w:val="1"/>
        </w:numPr>
        <w:tabs>
          <w:tab w:val="clear" w:pos="720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правила пожарной безопасности.</w:t>
      </w:r>
    </w:p>
    <w:p w:rsidR="00B062B6" w:rsidRPr="00EC689C" w:rsidRDefault="00B062B6" w:rsidP="00D66A79">
      <w:pPr>
        <w:numPr>
          <w:ilvl w:val="0"/>
          <w:numId w:val="1"/>
        </w:numPr>
        <w:tabs>
          <w:tab w:val="clear" w:pos="720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выполнять требования Администрации ТРЦ, сотрудников </w:t>
      </w:r>
      <w:r w:rsidR="007B5FC4" w:rsidRPr="00EC689C">
        <w:rPr>
          <w:rFonts w:ascii="Arial" w:eastAsia="Times New Roman" w:hAnsi="Arial" w:cs="Arial"/>
          <w:sz w:val="21"/>
          <w:szCs w:val="21"/>
          <w:lang w:eastAsia="ru-RU"/>
        </w:rPr>
        <w:t>службы безопасности ТРЦ</w:t>
      </w:r>
      <w:r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 и полиции.</w:t>
      </w:r>
    </w:p>
    <w:p w:rsidR="00B062B6" w:rsidRPr="00EC689C" w:rsidRDefault="00B062B6" w:rsidP="00D66A79">
      <w:pPr>
        <w:numPr>
          <w:ilvl w:val="0"/>
          <w:numId w:val="1"/>
        </w:numPr>
        <w:tabs>
          <w:tab w:val="clear" w:pos="720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правила пользования услугами гардероба.</w:t>
      </w:r>
    </w:p>
    <w:p w:rsidR="00B062B6" w:rsidRPr="00EC689C" w:rsidRDefault="00B062B6" w:rsidP="00D66A79">
      <w:pPr>
        <w:numPr>
          <w:ilvl w:val="0"/>
          <w:numId w:val="1"/>
        </w:numPr>
        <w:tabs>
          <w:tab w:val="clear" w:pos="720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правила пользования услугами парковки.</w:t>
      </w:r>
    </w:p>
    <w:p w:rsidR="00B062B6" w:rsidRPr="00EC689C" w:rsidRDefault="00B062B6" w:rsidP="00D66A79">
      <w:pPr>
        <w:numPr>
          <w:ilvl w:val="0"/>
          <w:numId w:val="1"/>
        </w:numPr>
        <w:tabs>
          <w:tab w:val="clear" w:pos="720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Данные правила, действующие в ТРЦ.</w:t>
      </w:r>
    </w:p>
    <w:p w:rsidR="00B062B6" w:rsidRPr="00EC689C" w:rsidRDefault="00B062B6" w:rsidP="00D66A79">
      <w:pPr>
        <w:spacing w:after="18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Территория ТРЦ является частной собственностью, в связи с чем, собственник ТРЦ самостоятельно с соблюдением принципов неприкосновенности частной собственности, свободы договора, добросовестности и диспозитивности определяет содержание Правил и условия присутствия на Территории ТРЦ Посетителей (ст. 1, 10, 14, 209 Гражданского кодекса Российской Федерации (ГК)).</w:t>
      </w:r>
    </w:p>
    <w:p w:rsidR="00B062B6" w:rsidRPr="00EC689C" w:rsidRDefault="00B062B6" w:rsidP="00D66A79">
      <w:pPr>
        <w:spacing w:after="18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Фактом посещения ТРЦ и прилегающей территории Посетители соглашаются с Правилами в полном объеме, принимают их и обязуются их неукоснительно соблюдать. В случае несогласия полностью либо в какой-либо части с Правилами, с требованиями Администрации, </w:t>
      </w:r>
      <w:r w:rsidR="007B5FC4"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службы безопасности ТРЦ, </w:t>
      </w:r>
      <w:r w:rsidRPr="00EC689C">
        <w:rPr>
          <w:rFonts w:ascii="Arial" w:eastAsia="Times New Roman" w:hAnsi="Arial" w:cs="Arial"/>
          <w:sz w:val="21"/>
          <w:szCs w:val="21"/>
          <w:lang w:eastAsia="ru-RU"/>
        </w:rPr>
        <w:t>Посетитель должен отказаться от посещения ТРЦ (покинуть Территорию ТРЦ).</w:t>
      </w:r>
    </w:p>
    <w:p w:rsidR="00B062B6" w:rsidRPr="00EC689C" w:rsidRDefault="00B062B6" w:rsidP="00D66A79">
      <w:pPr>
        <w:spacing w:after="18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Посетитель, которому отказано в посещении ТРЦ, обязан немедленно покинуть ТРЦ и прилегающую территорию, и не предпринимать попыток проникновения на нее. Действия </w:t>
      </w:r>
      <w:r w:rsidR="007B5FC4" w:rsidRPr="00EC689C">
        <w:rPr>
          <w:rFonts w:ascii="Arial" w:eastAsia="Times New Roman" w:hAnsi="Arial" w:cs="Arial"/>
          <w:sz w:val="21"/>
          <w:szCs w:val="21"/>
          <w:lang w:eastAsia="ru-RU"/>
        </w:rPr>
        <w:t>службы безопасности ТРЦ</w:t>
      </w:r>
      <w:r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, не соответствующие, по мнению Посетителя, Правилам, могут быть обжалованы им в Администрацию. Обжалование указанных действий не приостанавливает необходимость в выполнении соответствующих требований </w:t>
      </w:r>
      <w:r w:rsidR="007B5FC4" w:rsidRPr="00EC689C">
        <w:rPr>
          <w:rFonts w:ascii="Arial" w:eastAsia="Times New Roman" w:hAnsi="Arial" w:cs="Arial"/>
          <w:sz w:val="21"/>
          <w:szCs w:val="21"/>
          <w:lang w:eastAsia="ru-RU"/>
        </w:rPr>
        <w:t>службы безопасности ТРЦ</w:t>
      </w:r>
      <w:r w:rsidRPr="00EC689C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B062B6" w:rsidRPr="00EC689C" w:rsidRDefault="00B062B6" w:rsidP="00D66A79">
      <w:pPr>
        <w:spacing w:after="18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Посетитель вправе получать полную информацию о режиме работы ТРЦ, Администрации, отдельных арендаторов ТРЦ, действующих Правилах</w:t>
      </w:r>
    </w:p>
    <w:tbl>
      <w:tblPr>
        <w:tblW w:w="977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06"/>
        <w:gridCol w:w="465"/>
      </w:tblGrid>
      <w:tr w:rsidR="00B062B6" w:rsidRPr="00EC689C" w:rsidTr="007B5FC4">
        <w:trPr>
          <w:gridAfter w:val="1"/>
          <w:wAfter w:w="465" w:type="dxa"/>
        </w:trPr>
        <w:tc>
          <w:tcPr>
            <w:tcW w:w="93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2B6" w:rsidRPr="00EC689C" w:rsidRDefault="00B062B6" w:rsidP="00D66A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B062B6" w:rsidRPr="00EC689C" w:rsidTr="007B5FC4">
        <w:tc>
          <w:tcPr>
            <w:tcW w:w="9771" w:type="dxa"/>
            <w:gridSpan w:val="2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062B6" w:rsidRPr="00EC689C" w:rsidRDefault="00B062B6" w:rsidP="00D66A79">
            <w:pPr>
              <w:spacing w:before="120" w:after="48" w:line="314" w:lineRule="atLeast"/>
              <w:jc w:val="both"/>
              <w:outlineLvl w:val="2"/>
              <w:rPr>
                <w:rFonts w:ascii="Tahoma" w:eastAsia="Times New Roman" w:hAnsi="Tahoma" w:cs="Tahoma"/>
                <w:b/>
                <w:bCs/>
                <w:sz w:val="27"/>
                <w:szCs w:val="27"/>
                <w:lang w:eastAsia="ru-RU"/>
              </w:rPr>
            </w:pPr>
            <w:r w:rsidRPr="00EC689C">
              <w:rPr>
                <w:rFonts w:ascii="Tahoma" w:eastAsia="Times New Roman" w:hAnsi="Tahoma" w:cs="Tahoma"/>
                <w:b/>
                <w:bCs/>
                <w:sz w:val="27"/>
                <w:szCs w:val="27"/>
                <w:lang w:eastAsia="ru-RU"/>
              </w:rPr>
              <w:t>Часы работы:</w:t>
            </w:r>
          </w:p>
          <w:tbl>
            <w:tblPr>
              <w:tblStyle w:val="ab"/>
              <w:tblW w:w="0" w:type="auto"/>
              <w:tblLook w:val="04A0"/>
            </w:tblPr>
            <w:tblGrid>
              <w:gridCol w:w="3101"/>
              <w:gridCol w:w="4691"/>
              <w:gridCol w:w="1512"/>
            </w:tblGrid>
            <w:tr w:rsidR="0001032A" w:rsidRPr="00EC689C" w:rsidTr="007B5FC4">
              <w:tc>
                <w:tcPr>
                  <w:tcW w:w="3101" w:type="dxa"/>
                </w:tcPr>
                <w:p w:rsidR="0001032A" w:rsidRPr="00EC689C" w:rsidRDefault="0001032A" w:rsidP="0001032A">
                  <w:pPr>
                    <w:spacing w:before="120" w:after="48" w:line="314" w:lineRule="atLeast"/>
                    <w:jc w:val="both"/>
                    <w:outlineLvl w:val="2"/>
                    <w:rPr>
                      <w:rFonts w:ascii="Tahoma" w:eastAsia="Times New Roman" w:hAnsi="Tahoma" w:cs="Tahoma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EC689C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ru-RU"/>
                    </w:rPr>
                    <w:t>ТРЦ «Победа Плаза»</w:t>
                  </w:r>
                </w:p>
              </w:tc>
              <w:tc>
                <w:tcPr>
                  <w:tcW w:w="4691" w:type="dxa"/>
                </w:tcPr>
                <w:p w:rsidR="0001032A" w:rsidRPr="00EC689C" w:rsidRDefault="0001032A" w:rsidP="0001032A">
                  <w:pPr>
                    <w:spacing w:before="120" w:after="48" w:line="314" w:lineRule="atLeast"/>
                    <w:jc w:val="both"/>
                    <w:outlineLvl w:val="2"/>
                    <w:rPr>
                      <w:rFonts w:ascii="Tahoma" w:eastAsia="Times New Roman" w:hAnsi="Tahoma" w:cs="Tahoma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EC689C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ru-RU"/>
                    </w:rPr>
                    <w:t>10:00 – 22:00</w:t>
                  </w:r>
                </w:p>
              </w:tc>
              <w:tc>
                <w:tcPr>
                  <w:tcW w:w="1512" w:type="dxa"/>
                  <w:vAlign w:val="center"/>
                </w:tcPr>
                <w:p w:rsidR="0001032A" w:rsidRPr="00EC689C" w:rsidRDefault="0001032A" w:rsidP="0001032A">
                  <w:pPr>
                    <w:spacing w:before="120" w:after="48" w:line="314" w:lineRule="atLeast"/>
                    <w:jc w:val="both"/>
                    <w:outlineLvl w:val="2"/>
                    <w:rPr>
                      <w:rFonts w:ascii="Tahoma" w:eastAsia="Times New Roman" w:hAnsi="Tahoma" w:cs="Tahoma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EC689C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ru-RU"/>
                    </w:rPr>
                    <w:t>Ежедневно</w:t>
                  </w:r>
                </w:p>
              </w:tc>
            </w:tr>
            <w:tr w:rsidR="0001032A" w:rsidRPr="00EC689C" w:rsidTr="007B5FC4">
              <w:tc>
                <w:tcPr>
                  <w:tcW w:w="3101" w:type="dxa"/>
                </w:tcPr>
                <w:p w:rsidR="0001032A" w:rsidRPr="00EC689C" w:rsidRDefault="0001032A" w:rsidP="0001032A">
                  <w:pPr>
                    <w:spacing w:before="120" w:after="48" w:line="314" w:lineRule="atLeast"/>
                    <w:jc w:val="both"/>
                    <w:outlineLvl w:val="2"/>
                    <w:rPr>
                      <w:rFonts w:ascii="Tahoma" w:eastAsia="Times New Roman" w:hAnsi="Tahoma" w:cs="Tahoma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EC689C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ru-RU"/>
                    </w:rPr>
                    <w:t>Гипермаркет Перекресток</w:t>
                  </w:r>
                </w:p>
              </w:tc>
              <w:tc>
                <w:tcPr>
                  <w:tcW w:w="4691" w:type="dxa"/>
                </w:tcPr>
                <w:p w:rsidR="0001032A" w:rsidRPr="00EC689C" w:rsidRDefault="0001032A" w:rsidP="0001032A">
                  <w:pPr>
                    <w:spacing w:before="120" w:after="48" w:line="314" w:lineRule="atLeast"/>
                    <w:jc w:val="both"/>
                    <w:outlineLvl w:val="2"/>
                    <w:rPr>
                      <w:rFonts w:ascii="Tahoma" w:eastAsia="Times New Roman" w:hAnsi="Tahoma" w:cs="Tahoma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EC689C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ru-RU"/>
                    </w:rPr>
                    <w:t>8:00 – 23:00</w:t>
                  </w:r>
                </w:p>
              </w:tc>
              <w:tc>
                <w:tcPr>
                  <w:tcW w:w="1512" w:type="dxa"/>
                  <w:vAlign w:val="center"/>
                </w:tcPr>
                <w:p w:rsidR="0001032A" w:rsidRPr="00EC689C" w:rsidRDefault="0001032A" w:rsidP="0001032A">
                  <w:pPr>
                    <w:spacing w:before="120" w:after="48" w:line="314" w:lineRule="atLeast"/>
                    <w:jc w:val="both"/>
                    <w:outlineLvl w:val="2"/>
                    <w:rPr>
                      <w:rFonts w:ascii="Tahoma" w:eastAsia="Times New Roman" w:hAnsi="Tahoma" w:cs="Tahoma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EC689C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ru-RU"/>
                    </w:rPr>
                    <w:t>Ежедневно</w:t>
                  </w:r>
                </w:p>
              </w:tc>
            </w:tr>
            <w:tr w:rsidR="0001032A" w:rsidRPr="00EC689C" w:rsidTr="007B5FC4">
              <w:tc>
                <w:tcPr>
                  <w:tcW w:w="3101" w:type="dxa"/>
                </w:tcPr>
                <w:p w:rsidR="0001032A" w:rsidRPr="00EC689C" w:rsidRDefault="0001032A" w:rsidP="0001032A">
                  <w:pPr>
                    <w:spacing w:before="120" w:after="48" w:line="314" w:lineRule="atLeast"/>
                    <w:jc w:val="both"/>
                    <w:outlineLvl w:val="2"/>
                    <w:rPr>
                      <w:rFonts w:ascii="Tahoma" w:eastAsia="Times New Roman" w:hAnsi="Tahoma" w:cs="Tahoma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EC689C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ru-RU"/>
                    </w:rPr>
                    <w:t>Кинотеатр «</w:t>
                  </w:r>
                  <w:r w:rsidRPr="00EC689C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val="en-US" w:eastAsia="ru-RU"/>
                    </w:rPr>
                    <w:t>OSCAR</w:t>
                  </w:r>
                  <w:r w:rsidRPr="00EC689C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ru-RU"/>
                    </w:rPr>
                    <w:t>»</w:t>
                  </w:r>
                </w:p>
              </w:tc>
              <w:tc>
                <w:tcPr>
                  <w:tcW w:w="4691" w:type="dxa"/>
                </w:tcPr>
                <w:p w:rsidR="0001032A" w:rsidRPr="00EC689C" w:rsidRDefault="0001032A" w:rsidP="0001032A">
                  <w:pPr>
                    <w:spacing w:before="120" w:after="48" w:line="314" w:lineRule="atLeast"/>
                    <w:jc w:val="both"/>
                    <w:outlineLvl w:val="2"/>
                    <w:rPr>
                      <w:rFonts w:ascii="Tahoma" w:eastAsia="Times New Roman" w:hAnsi="Tahoma" w:cs="Tahoma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EC689C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ru-RU"/>
                    </w:rPr>
                    <w:t>10:00 – окончание последнего киносеанса</w:t>
                  </w:r>
                </w:p>
              </w:tc>
              <w:tc>
                <w:tcPr>
                  <w:tcW w:w="1512" w:type="dxa"/>
                  <w:vAlign w:val="center"/>
                </w:tcPr>
                <w:p w:rsidR="0001032A" w:rsidRPr="00EC689C" w:rsidRDefault="0001032A" w:rsidP="0001032A">
                  <w:pPr>
                    <w:spacing w:before="120" w:after="48" w:line="314" w:lineRule="atLeast"/>
                    <w:jc w:val="both"/>
                    <w:outlineLvl w:val="2"/>
                    <w:rPr>
                      <w:rFonts w:ascii="Tahoma" w:eastAsia="Times New Roman" w:hAnsi="Tahoma" w:cs="Tahoma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EC689C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ru-RU"/>
                    </w:rPr>
                    <w:t>Ежедневно</w:t>
                  </w:r>
                </w:p>
              </w:tc>
            </w:tr>
            <w:tr w:rsidR="0001032A" w:rsidRPr="00EC689C" w:rsidTr="007B5FC4">
              <w:tc>
                <w:tcPr>
                  <w:tcW w:w="3101" w:type="dxa"/>
                </w:tcPr>
                <w:p w:rsidR="0001032A" w:rsidRPr="00EC689C" w:rsidRDefault="0001032A" w:rsidP="0001032A">
                  <w:pPr>
                    <w:spacing w:before="120" w:after="48" w:line="314" w:lineRule="atLeast"/>
                    <w:jc w:val="both"/>
                    <w:outlineLvl w:val="2"/>
                    <w:rPr>
                      <w:rFonts w:ascii="Tahoma" w:eastAsia="Times New Roman" w:hAnsi="Tahoma" w:cs="Tahoma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EC689C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ru-RU"/>
                    </w:rPr>
                    <w:lastRenderedPageBreak/>
                    <w:t>Наземный паркинг</w:t>
                  </w:r>
                </w:p>
              </w:tc>
              <w:tc>
                <w:tcPr>
                  <w:tcW w:w="4691" w:type="dxa"/>
                </w:tcPr>
                <w:p w:rsidR="0001032A" w:rsidRPr="00EC689C" w:rsidRDefault="0001032A" w:rsidP="0001032A">
                  <w:pPr>
                    <w:spacing w:before="120" w:after="48" w:line="314" w:lineRule="atLeast"/>
                    <w:jc w:val="both"/>
                    <w:outlineLvl w:val="2"/>
                    <w:rPr>
                      <w:rFonts w:ascii="Tahoma" w:eastAsia="Times New Roman" w:hAnsi="Tahoma" w:cs="Tahoma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EC689C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ru-RU"/>
                    </w:rPr>
                    <w:t>Круглосуточно</w:t>
                  </w:r>
                </w:p>
              </w:tc>
              <w:tc>
                <w:tcPr>
                  <w:tcW w:w="1512" w:type="dxa"/>
                  <w:vAlign w:val="center"/>
                </w:tcPr>
                <w:p w:rsidR="0001032A" w:rsidRPr="00EC689C" w:rsidRDefault="0001032A" w:rsidP="0001032A">
                  <w:pPr>
                    <w:spacing w:before="120" w:after="48" w:line="314" w:lineRule="atLeast"/>
                    <w:jc w:val="both"/>
                    <w:outlineLvl w:val="2"/>
                    <w:rPr>
                      <w:rFonts w:ascii="Tahoma" w:eastAsia="Times New Roman" w:hAnsi="Tahoma" w:cs="Tahoma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EC689C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ru-RU"/>
                    </w:rPr>
                    <w:t>Ежедневно</w:t>
                  </w:r>
                </w:p>
              </w:tc>
            </w:tr>
            <w:tr w:rsidR="0001032A" w:rsidRPr="00EC689C" w:rsidTr="007B5FC4">
              <w:tc>
                <w:tcPr>
                  <w:tcW w:w="3101" w:type="dxa"/>
                </w:tcPr>
                <w:p w:rsidR="0001032A" w:rsidRPr="00EC689C" w:rsidRDefault="0001032A" w:rsidP="0001032A">
                  <w:pPr>
                    <w:spacing w:before="120" w:after="48" w:line="314" w:lineRule="atLeast"/>
                    <w:jc w:val="both"/>
                    <w:outlineLvl w:val="2"/>
                    <w:rPr>
                      <w:rFonts w:ascii="Tahoma" w:eastAsia="Times New Roman" w:hAnsi="Tahoma" w:cs="Tahoma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EC689C"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ru-RU"/>
                    </w:rPr>
                    <w:t>Подземный паркинг</w:t>
                  </w:r>
                  <w:r w:rsidRPr="00EC689C"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ru-RU"/>
                    </w:rPr>
                    <w:tab/>
                  </w:r>
                </w:p>
              </w:tc>
              <w:tc>
                <w:tcPr>
                  <w:tcW w:w="4691" w:type="dxa"/>
                </w:tcPr>
                <w:p w:rsidR="0001032A" w:rsidRPr="00EC689C" w:rsidRDefault="0001032A" w:rsidP="0001032A">
                  <w:pPr>
                    <w:spacing w:before="120" w:after="48" w:line="314" w:lineRule="atLeast"/>
                    <w:jc w:val="both"/>
                    <w:outlineLvl w:val="2"/>
                    <w:rPr>
                      <w:rFonts w:ascii="Tahoma" w:eastAsia="Times New Roman" w:hAnsi="Tahoma" w:cs="Tahoma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EC689C"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ru-RU"/>
                    </w:rPr>
                    <w:t xml:space="preserve">8:00 – окончание последнего киносеанса     </w:t>
                  </w:r>
                </w:p>
              </w:tc>
              <w:tc>
                <w:tcPr>
                  <w:tcW w:w="1512" w:type="dxa"/>
                  <w:vAlign w:val="center"/>
                </w:tcPr>
                <w:p w:rsidR="0001032A" w:rsidRPr="00EC689C" w:rsidRDefault="0001032A" w:rsidP="0001032A">
                  <w:pPr>
                    <w:spacing w:before="120" w:after="48" w:line="314" w:lineRule="atLeast"/>
                    <w:jc w:val="both"/>
                    <w:outlineLvl w:val="2"/>
                    <w:rPr>
                      <w:rFonts w:ascii="Tahoma" w:eastAsia="Times New Roman" w:hAnsi="Tahoma" w:cs="Tahoma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EC689C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ru-RU"/>
                    </w:rPr>
                    <w:t>Ежедневно</w:t>
                  </w:r>
                </w:p>
              </w:tc>
            </w:tr>
          </w:tbl>
          <w:p w:rsidR="0001032A" w:rsidRPr="00EC689C" w:rsidRDefault="0001032A" w:rsidP="00D66A79">
            <w:pPr>
              <w:spacing w:before="120" w:after="48" w:line="314" w:lineRule="atLeast"/>
              <w:jc w:val="both"/>
              <w:outlineLvl w:val="2"/>
              <w:rPr>
                <w:rFonts w:ascii="Tahoma" w:eastAsia="Times New Roman" w:hAnsi="Tahoma" w:cs="Tahoma"/>
                <w:b/>
                <w:bCs/>
                <w:sz w:val="27"/>
                <w:szCs w:val="27"/>
                <w:lang w:eastAsia="ru-RU"/>
              </w:rPr>
            </w:pPr>
          </w:p>
        </w:tc>
      </w:tr>
    </w:tbl>
    <w:p w:rsidR="00B062B6" w:rsidRPr="00EC689C" w:rsidRDefault="00B062B6" w:rsidP="00D66A79">
      <w:pPr>
        <w:spacing w:before="120" w:after="48" w:line="314" w:lineRule="atLeast"/>
        <w:jc w:val="both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EC689C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lastRenderedPageBreak/>
        <w:t>Во время нахождения в ТРЦ «</w:t>
      </w:r>
      <w:r w:rsidR="00A75429" w:rsidRPr="00EC689C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Победа Плаза</w:t>
      </w:r>
      <w:r w:rsidRPr="00EC689C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» посетители:</w:t>
      </w:r>
    </w:p>
    <w:p w:rsidR="00B062B6" w:rsidRPr="00EC689C" w:rsidRDefault="00B062B6" w:rsidP="00D66A79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Обязаны бережно относиться к имуществу ТРЦ, внутри </w:t>
      </w:r>
      <w:r w:rsidR="00A75429"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центра </w:t>
      </w:r>
      <w:r w:rsidRPr="00EC689C">
        <w:rPr>
          <w:rFonts w:ascii="Arial" w:eastAsia="Times New Roman" w:hAnsi="Arial" w:cs="Arial"/>
          <w:sz w:val="21"/>
          <w:szCs w:val="21"/>
          <w:lang w:eastAsia="ru-RU"/>
        </w:rPr>
        <w:t>и на прилегающей территории, или третьих лиц, не совершать любого рода незаконные посягательства на него, не допускать порчи (в том числе надписями, наклеиванием объявлений, плакатов и прочей продукции информационного содержания) стеклянных поверхностей, оборудования, стен, сохранять зеленые насаждения, поддерживать чистоту и порядок.</w:t>
      </w:r>
    </w:p>
    <w:p w:rsidR="00B062B6" w:rsidRPr="00EC689C" w:rsidRDefault="00B062B6" w:rsidP="00D66A79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Должны быть опрятно одетыми, вежливыми со старшими, внимательными и предупредительными к другим посетителям.</w:t>
      </w:r>
    </w:p>
    <w:p w:rsidR="00B062B6" w:rsidRPr="00EC689C" w:rsidRDefault="00B062B6" w:rsidP="00D66A79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Запрещено передвигаться и размещаться на естественных и искусственных газонах.</w:t>
      </w:r>
    </w:p>
    <w:p w:rsidR="00B062B6" w:rsidRPr="00EC689C" w:rsidRDefault="00B062B6" w:rsidP="00D66A79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На прилежащей территории запрещается использовать пиротехнические средства и оборудование, для работы которого необходим открытый огонь, без согласования с Администрацией ТРЦ.</w:t>
      </w:r>
    </w:p>
    <w:p w:rsidR="00B062B6" w:rsidRPr="00EC689C" w:rsidRDefault="00B062B6" w:rsidP="00D66A79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Не оставлять без присмотра сумки и другие личные вещи.</w:t>
      </w:r>
    </w:p>
    <w:p w:rsidR="00B062B6" w:rsidRPr="00EC689C" w:rsidRDefault="00B062B6" w:rsidP="00D66A79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Запрещено передвигать/переставлять мебель, декоративные и отделочные элементы, а также рекламные стойки.</w:t>
      </w:r>
    </w:p>
    <w:p w:rsidR="00B062B6" w:rsidRPr="00EC689C" w:rsidRDefault="00B062B6" w:rsidP="00D66A79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Запрещено передвигать/переставлять оградительные элементы и стойки, а также заходить в зону ограждения.</w:t>
      </w:r>
    </w:p>
    <w:p w:rsidR="00B062B6" w:rsidRPr="00EC689C" w:rsidRDefault="00B062B6" w:rsidP="00D66A79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Запрещено бегать, прыгать, подниматься на ограждения, перила, технические сооружения. Соблюдать меры безопасности при нахождении в непосредственной близости со стеклянным ограждением атриумов.</w:t>
      </w:r>
    </w:p>
    <w:p w:rsidR="00B062B6" w:rsidRPr="00EC689C" w:rsidRDefault="00B062B6" w:rsidP="00D66A79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Запрещается заходить в туалетные комнаты во время проведения уборки в данных помещениях. О закрытии санитарного узла информирует табличка на двери «Технический перерыв».</w:t>
      </w:r>
    </w:p>
    <w:p w:rsidR="00B062B6" w:rsidRPr="00EC689C" w:rsidRDefault="00B062B6" w:rsidP="00D66A79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Во время погодных условий, при которых возможно образование влаги на обуви, быть осторожными при нахождениях в зонах ТРЦ, облицованных плиточным покрытием, а также обращать внимание на информационные указатели, установленные во время и после влажной уборки.</w:t>
      </w:r>
    </w:p>
    <w:p w:rsidR="00B062B6" w:rsidRPr="00EC689C" w:rsidRDefault="00B062B6" w:rsidP="00D66A79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Запрещается запускать какие-либо летательные аппараты (парапланов, дельтапланов, аэростатов, воздушных шаров, воздушных змеев) в ТРЦ и на прилегающей к нему территории без согласования с Администрацией ТРЦ. Использовать радиоуправляемые (дистанционные) электромеханические изделия, в том числе радиоуправляемые игрушки.</w:t>
      </w:r>
    </w:p>
    <w:p w:rsidR="00B062B6" w:rsidRPr="00EC689C" w:rsidRDefault="00B062B6" w:rsidP="00D66A79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Запрещается нахождение в ТРЦ, внутри комплекса и на прилегающей территории, в состоянии наркотического, токсического и/или алкогольного опьянения, либо под воздействием психотропных веществ.</w:t>
      </w:r>
    </w:p>
    <w:p w:rsidR="00B062B6" w:rsidRPr="00EC689C" w:rsidRDefault="00B062B6" w:rsidP="00D66A79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Запрещается употреблять алкогольные напитки, кроме специально отведенных мест – зоны </w:t>
      </w:r>
      <w:proofErr w:type="spellStart"/>
      <w:r w:rsidRPr="00EC689C">
        <w:rPr>
          <w:rFonts w:ascii="Arial" w:eastAsia="Times New Roman" w:hAnsi="Arial" w:cs="Arial"/>
          <w:sz w:val="21"/>
          <w:szCs w:val="21"/>
          <w:lang w:eastAsia="ru-RU"/>
        </w:rPr>
        <w:t>фудкорта</w:t>
      </w:r>
      <w:proofErr w:type="spellEnd"/>
      <w:r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, а также употреблять алкогольные напитки, приобретенные в гипермаркете </w:t>
      </w:r>
      <w:r w:rsidR="008C1129" w:rsidRPr="00EC689C">
        <w:rPr>
          <w:rFonts w:ascii="Arial" w:eastAsia="Times New Roman" w:hAnsi="Arial" w:cs="Arial"/>
          <w:sz w:val="21"/>
          <w:szCs w:val="21"/>
          <w:lang w:eastAsia="ru-RU"/>
        </w:rPr>
        <w:t>Перекресток</w:t>
      </w:r>
      <w:r w:rsidRPr="00EC689C">
        <w:rPr>
          <w:rFonts w:ascii="Arial" w:eastAsia="Times New Roman" w:hAnsi="Arial" w:cs="Arial"/>
          <w:sz w:val="21"/>
          <w:szCs w:val="21"/>
          <w:lang w:eastAsia="ru-RU"/>
        </w:rPr>
        <w:t>, либо принесенных с собой.</w:t>
      </w:r>
    </w:p>
    <w:p w:rsidR="00B062B6" w:rsidRPr="00EC689C" w:rsidRDefault="00B062B6" w:rsidP="00EE3D7B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В местах отдыха и зоне </w:t>
      </w:r>
      <w:proofErr w:type="spellStart"/>
      <w:r w:rsidRPr="00EC689C">
        <w:rPr>
          <w:rFonts w:ascii="Arial" w:eastAsia="Times New Roman" w:hAnsi="Arial" w:cs="Arial"/>
          <w:sz w:val="21"/>
          <w:szCs w:val="21"/>
          <w:lang w:eastAsia="ru-RU"/>
        </w:rPr>
        <w:t>фудкорта</w:t>
      </w:r>
      <w:proofErr w:type="spellEnd"/>
      <w:r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 ТРЦ запрещается распивать напитки и употреблять продукты питания, приобретенные в гипермаркете </w:t>
      </w:r>
      <w:r w:rsidR="008C1129" w:rsidRPr="00EC689C">
        <w:rPr>
          <w:rFonts w:ascii="Arial" w:eastAsia="Times New Roman" w:hAnsi="Arial" w:cs="Arial"/>
          <w:sz w:val="21"/>
          <w:szCs w:val="21"/>
          <w:lang w:eastAsia="ru-RU"/>
        </w:rPr>
        <w:t>Перекресток</w:t>
      </w:r>
      <w:r w:rsidRPr="00EC689C">
        <w:rPr>
          <w:rFonts w:ascii="Arial" w:eastAsia="Times New Roman" w:hAnsi="Arial" w:cs="Arial"/>
          <w:sz w:val="21"/>
          <w:szCs w:val="21"/>
          <w:lang w:eastAsia="ru-RU"/>
        </w:rPr>
        <w:t>, либо принесенные с собой</w:t>
      </w:r>
      <w:r w:rsidR="001E6829" w:rsidRPr="00EC689C">
        <w:rPr>
          <w:rFonts w:ascii="Arial" w:eastAsia="Times New Roman" w:hAnsi="Arial" w:cs="Arial"/>
          <w:sz w:val="21"/>
          <w:szCs w:val="21"/>
          <w:lang w:eastAsia="ru-RU"/>
        </w:rPr>
        <w:t>,</w:t>
      </w:r>
      <w:r w:rsidR="00BD2A18"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F90EC6"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поскольку </w:t>
      </w:r>
      <w:r w:rsidR="001E6829"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места в зоне </w:t>
      </w:r>
      <w:proofErr w:type="spellStart"/>
      <w:r w:rsidR="001E6829" w:rsidRPr="00EC689C">
        <w:rPr>
          <w:rFonts w:ascii="Arial" w:eastAsia="Times New Roman" w:hAnsi="Arial" w:cs="Arial"/>
          <w:sz w:val="21"/>
          <w:szCs w:val="21"/>
          <w:lang w:eastAsia="ru-RU"/>
        </w:rPr>
        <w:t>фудкорта</w:t>
      </w:r>
      <w:proofErr w:type="spellEnd"/>
      <w:r w:rsidR="001E6829"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 предназначены только для посетителей кафе</w:t>
      </w:r>
      <w:r w:rsidR="00EE3D7B"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 – потребителей. </w:t>
      </w:r>
      <w:r w:rsidR="00BD2A18" w:rsidRPr="00EC689C">
        <w:rPr>
          <w:rFonts w:ascii="Arial" w:eastAsia="Times New Roman" w:hAnsi="Arial" w:cs="Arial"/>
          <w:sz w:val="21"/>
          <w:szCs w:val="21"/>
          <w:lang w:eastAsia="ru-RU"/>
        </w:rPr>
        <w:t>Под потребителем понимается гражданин, имеющий намерение заказать или заказывающий</w:t>
      </w:r>
      <w:r w:rsidR="00EE3D7B" w:rsidRPr="00EC689C">
        <w:rPr>
          <w:rFonts w:ascii="Arial" w:eastAsia="Times New Roman" w:hAnsi="Arial" w:cs="Arial"/>
          <w:sz w:val="21"/>
          <w:szCs w:val="21"/>
          <w:lang w:eastAsia="ru-RU"/>
        </w:rPr>
        <w:t>,</w:t>
      </w:r>
      <w:r w:rsidR="00BD2A18"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 использующий услуги общественного питания (п. 2 </w:t>
      </w:r>
      <w:r w:rsidR="00EE3D7B"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Правил оказания услуг общественного питания, утв. </w:t>
      </w:r>
      <w:r w:rsidR="00BD2A18" w:rsidRPr="00EC689C">
        <w:rPr>
          <w:rFonts w:ascii="Arial" w:eastAsia="Times New Roman" w:hAnsi="Arial" w:cs="Arial"/>
          <w:sz w:val="21"/>
          <w:szCs w:val="21"/>
          <w:lang w:eastAsia="ru-RU"/>
        </w:rPr>
        <w:t>Постановлением Правительства</w:t>
      </w:r>
      <w:r w:rsidR="00EE3D7B"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BD2A18" w:rsidRPr="00EC689C">
        <w:rPr>
          <w:rFonts w:ascii="Arial" w:eastAsia="Times New Roman" w:hAnsi="Arial" w:cs="Arial"/>
          <w:sz w:val="21"/>
          <w:szCs w:val="21"/>
          <w:lang w:eastAsia="ru-RU"/>
        </w:rPr>
        <w:t>Р</w:t>
      </w:r>
      <w:r w:rsidR="00EE3D7B"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Ф </w:t>
      </w:r>
      <w:r w:rsidR="00BD2A18" w:rsidRPr="00EC689C">
        <w:rPr>
          <w:rFonts w:ascii="Arial" w:eastAsia="Times New Roman" w:hAnsi="Arial" w:cs="Arial"/>
          <w:sz w:val="21"/>
          <w:szCs w:val="21"/>
          <w:lang w:eastAsia="ru-RU"/>
        </w:rPr>
        <w:t>от 15 августа 1997 г. N 1036</w:t>
      </w:r>
      <w:r w:rsidR="00EE3D7B" w:rsidRPr="00EC689C">
        <w:rPr>
          <w:rFonts w:ascii="Arial" w:eastAsia="Times New Roman" w:hAnsi="Arial" w:cs="Arial"/>
          <w:sz w:val="21"/>
          <w:szCs w:val="21"/>
          <w:lang w:eastAsia="ru-RU"/>
        </w:rPr>
        <w:t>),</w:t>
      </w:r>
    </w:p>
    <w:p w:rsidR="00B062B6" w:rsidRPr="00EC689C" w:rsidRDefault="00B062B6" w:rsidP="00D66A79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Запрещается перемещаться с тележками гипермаркета </w:t>
      </w:r>
      <w:r w:rsidR="007735E4"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Перекресток </w:t>
      </w:r>
      <w:r w:rsidRPr="00EC689C">
        <w:rPr>
          <w:rFonts w:ascii="Arial" w:eastAsia="Times New Roman" w:hAnsi="Arial" w:cs="Arial"/>
          <w:sz w:val="21"/>
          <w:szCs w:val="21"/>
          <w:lang w:eastAsia="ru-RU"/>
        </w:rPr>
        <w:t>по 2-му</w:t>
      </w:r>
      <w:r w:rsidR="007735E4" w:rsidRPr="00EC689C">
        <w:rPr>
          <w:rFonts w:ascii="Arial" w:eastAsia="Times New Roman" w:hAnsi="Arial" w:cs="Arial"/>
          <w:sz w:val="21"/>
          <w:szCs w:val="21"/>
          <w:lang w:eastAsia="ru-RU"/>
        </w:rPr>
        <w:t>,</w:t>
      </w:r>
      <w:r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 3-му</w:t>
      </w:r>
      <w:r w:rsidR="007735E4"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 и 4-му</w:t>
      </w:r>
      <w:r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 торговым этажам.</w:t>
      </w:r>
    </w:p>
    <w:p w:rsidR="00B062B6" w:rsidRPr="00EC689C" w:rsidRDefault="00B062B6" w:rsidP="00D66A79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Курение в Центре категорически запрещено, в том числе электронные сигареты (кроме специально отведенных мест).</w:t>
      </w:r>
    </w:p>
    <w:p w:rsidR="00B062B6" w:rsidRPr="00EC689C" w:rsidRDefault="00B062B6" w:rsidP="00D66A79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Запрещается употреблять, проносить и распространять наркотические вещества.</w:t>
      </w:r>
    </w:p>
    <w:p w:rsidR="00B062B6" w:rsidRPr="00EC689C" w:rsidRDefault="00262C17" w:rsidP="00D66A79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Запрещается оставлять</w:t>
      </w:r>
      <w:r w:rsidR="00B062B6"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 детей без присмотра.</w:t>
      </w:r>
    </w:p>
    <w:p w:rsidR="00B062B6" w:rsidRPr="00EC689C" w:rsidRDefault="00EE3D7B" w:rsidP="00EE3D7B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B062B6" w:rsidRPr="00EC689C">
        <w:rPr>
          <w:rFonts w:ascii="Arial" w:eastAsia="Times New Roman" w:hAnsi="Arial" w:cs="Arial"/>
          <w:sz w:val="21"/>
          <w:szCs w:val="21"/>
          <w:lang w:eastAsia="ru-RU"/>
        </w:rPr>
        <w:t>В ТРЦ с 8.00 до 22.00 запрещается нахождение лиц, не достигших 1</w:t>
      </w:r>
      <w:r w:rsidR="007A7B28" w:rsidRPr="00EC689C">
        <w:rPr>
          <w:rFonts w:ascii="Arial" w:eastAsia="Times New Roman" w:hAnsi="Arial" w:cs="Arial"/>
          <w:sz w:val="21"/>
          <w:szCs w:val="21"/>
          <w:lang w:eastAsia="ru-RU"/>
        </w:rPr>
        <w:t>7</w:t>
      </w:r>
      <w:r w:rsidR="00B062B6" w:rsidRPr="00EC689C">
        <w:rPr>
          <w:rFonts w:ascii="Arial" w:eastAsia="Times New Roman" w:hAnsi="Arial" w:cs="Arial"/>
          <w:sz w:val="21"/>
          <w:szCs w:val="21"/>
          <w:lang w:eastAsia="ru-RU"/>
        </w:rPr>
        <w:t>-тилетнего возраста</w:t>
      </w:r>
      <w:r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, </w:t>
      </w:r>
      <w:r w:rsidR="00BD2A18" w:rsidRPr="00EC689C">
        <w:rPr>
          <w:rFonts w:ascii="Arial" w:eastAsia="Times New Roman" w:hAnsi="Arial" w:cs="Arial"/>
          <w:sz w:val="21"/>
          <w:szCs w:val="21"/>
          <w:lang w:eastAsia="ru-RU"/>
        </w:rPr>
        <w:t>без сопровождения родителей (лиц, их заменяющих) или лиц, осуществляющих мероприятия с участием детей</w:t>
      </w:r>
      <w:r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 (</w:t>
      </w:r>
      <w:r w:rsidR="00B83B00"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ст. 2.3 </w:t>
      </w:r>
      <w:r w:rsidR="00BD2A18" w:rsidRPr="00EC689C">
        <w:rPr>
          <w:rFonts w:ascii="Arial" w:eastAsia="Times New Roman" w:hAnsi="Arial" w:cs="Arial"/>
          <w:sz w:val="21"/>
          <w:szCs w:val="21"/>
          <w:lang w:eastAsia="ru-RU"/>
        </w:rPr>
        <w:t>Закон</w:t>
      </w:r>
      <w:r w:rsidR="00B83B00" w:rsidRPr="00EC689C">
        <w:rPr>
          <w:rFonts w:ascii="Arial" w:eastAsia="Times New Roman" w:hAnsi="Arial" w:cs="Arial"/>
          <w:sz w:val="21"/>
          <w:szCs w:val="21"/>
          <w:lang w:eastAsia="ru-RU"/>
        </w:rPr>
        <w:t>а</w:t>
      </w:r>
      <w:r w:rsidR="00BD2A18"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 Саратовской области от 29.07.2009 N 104-ЗСО)</w:t>
      </w:r>
      <w:r w:rsidRPr="00EC689C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B062B6" w:rsidRPr="00EC689C" w:rsidRDefault="00B062B6" w:rsidP="00D66A79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Не допускается пребывание посетителей:</w:t>
      </w:r>
    </w:p>
    <w:p w:rsidR="00B062B6" w:rsidRPr="00EC689C" w:rsidRDefault="00B062B6" w:rsidP="00D66A79">
      <w:pPr>
        <w:numPr>
          <w:ilvl w:val="0"/>
          <w:numId w:val="2"/>
        </w:numPr>
        <w:tabs>
          <w:tab w:val="clear" w:pos="720"/>
          <w:tab w:val="num" w:pos="284"/>
          <w:tab w:val="left" w:pos="993"/>
        </w:tabs>
        <w:spacing w:before="100" w:beforeAutospacing="1" w:after="100" w:afterAutospacing="1" w:line="240" w:lineRule="auto"/>
        <w:ind w:left="851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На I-ом торговом уровне после 23 ч. 00 мин.</w:t>
      </w:r>
    </w:p>
    <w:p w:rsidR="00B062B6" w:rsidRPr="00EC689C" w:rsidRDefault="00B062B6" w:rsidP="00D66A79">
      <w:pPr>
        <w:numPr>
          <w:ilvl w:val="0"/>
          <w:numId w:val="2"/>
        </w:numPr>
        <w:tabs>
          <w:tab w:val="clear" w:pos="720"/>
          <w:tab w:val="num" w:pos="284"/>
          <w:tab w:val="left" w:pos="993"/>
        </w:tabs>
        <w:spacing w:before="100" w:beforeAutospacing="1" w:after="100" w:afterAutospacing="1" w:line="240" w:lineRule="auto"/>
        <w:ind w:left="851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На II-ом торговом уровне после 22 ч. 00 мин.</w:t>
      </w:r>
    </w:p>
    <w:p w:rsidR="00B062B6" w:rsidRPr="00EC689C" w:rsidRDefault="00B062B6" w:rsidP="00D66A79">
      <w:pPr>
        <w:numPr>
          <w:ilvl w:val="0"/>
          <w:numId w:val="2"/>
        </w:numPr>
        <w:tabs>
          <w:tab w:val="clear" w:pos="720"/>
          <w:tab w:val="num" w:pos="284"/>
          <w:tab w:val="left" w:pos="993"/>
        </w:tabs>
        <w:spacing w:before="100" w:beforeAutospacing="1" w:after="100" w:afterAutospacing="1" w:line="240" w:lineRule="auto"/>
        <w:ind w:left="851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На III-ом торговом уровне после 22 ч. 00 мин.</w:t>
      </w:r>
    </w:p>
    <w:p w:rsidR="00262C17" w:rsidRPr="00EC689C" w:rsidRDefault="00262C17" w:rsidP="00D66A79">
      <w:pPr>
        <w:numPr>
          <w:ilvl w:val="0"/>
          <w:numId w:val="2"/>
        </w:numPr>
        <w:tabs>
          <w:tab w:val="clear" w:pos="720"/>
          <w:tab w:val="num" w:pos="284"/>
          <w:tab w:val="left" w:pos="993"/>
        </w:tabs>
        <w:spacing w:before="100" w:beforeAutospacing="1" w:after="100" w:afterAutospacing="1" w:line="240" w:lineRule="auto"/>
        <w:ind w:left="851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На I</w:t>
      </w:r>
      <w:r w:rsidRPr="00EC689C">
        <w:rPr>
          <w:rFonts w:ascii="Arial" w:eastAsia="Times New Roman" w:hAnsi="Arial" w:cs="Arial"/>
          <w:sz w:val="21"/>
          <w:szCs w:val="21"/>
          <w:lang w:val="en-US" w:eastAsia="ru-RU"/>
        </w:rPr>
        <w:t>V</w:t>
      </w:r>
      <w:r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-ом торговом уровне после </w:t>
      </w:r>
      <w:r w:rsidR="0001032A" w:rsidRPr="00EC689C">
        <w:rPr>
          <w:rFonts w:ascii="Arial" w:eastAsia="Times New Roman" w:hAnsi="Arial" w:cs="Arial"/>
          <w:sz w:val="21"/>
          <w:szCs w:val="21"/>
          <w:lang w:eastAsia="ru-RU"/>
        </w:rPr>
        <w:t>окончания последнего киносеанса</w:t>
      </w:r>
      <w:r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 в кинотеатр</w:t>
      </w:r>
      <w:r w:rsidR="0001032A" w:rsidRPr="00EC689C">
        <w:rPr>
          <w:rFonts w:ascii="Arial" w:eastAsia="Times New Roman" w:hAnsi="Arial" w:cs="Arial"/>
          <w:sz w:val="21"/>
          <w:szCs w:val="21"/>
          <w:lang w:eastAsia="ru-RU"/>
        </w:rPr>
        <w:t>е</w:t>
      </w:r>
      <w:r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 «</w:t>
      </w:r>
      <w:r w:rsidRPr="00EC689C">
        <w:rPr>
          <w:rFonts w:ascii="Arial" w:eastAsia="Times New Roman" w:hAnsi="Arial" w:cs="Arial"/>
          <w:sz w:val="21"/>
          <w:szCs w:val="21"/>
          <w:lang w:val="en-US" w:eastAsia="ru-RU"/>
        </w:rPr>
        <w:t>OSCAR</w:t>
      </w:r>
      <w:r w:rsidRPr="00EC689C">
        <w:rPr>
          <w:rFonts w:ascii="Arial" w:eastAsia="Times New Roman" w:hAnsi="Arial" w:cs="Arial"/>
          <w:sz w:val="21"/>
          <w:szCs w:val="21"/>
          <w:lang w:eastAsia="ru-RU"/>
        </w:rPr>
        <w:t>».</w:t>
      </w:r>
    </w:p>
    <w:p w:rsidR="00B062B6" w:rsidRPr="00EC689C" w:rsidRDefault="00B062B6" w:rsidP="00D66A79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Запрещается приносить в ТРЦ легковоспламеняющиеся, огнеопасные, взрывоопасные предметы, пахучие, вредные, ядовитые, радиоактивные вещества, а также предметы, которые могут увеличить риск возникновения пожара или взрыва, химреактивы.</w:t>
      </w:r>
    </w:p>
    <w:p w:rsidR="00B062B6" w:rsidRPr="00EC689C" w:rsidRDefault="00B062B6" w:rsidP="00D66A79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Запрещается приносить в ТРЦ огнестрельное и холодное оружие, в том числе самодельные, колющие, режущие предметы, рогатки.</w:t>
      </w:r>
    </w:p>
    <w:p w:rsidR="00B062B6" w:rsidRPr="00EC689C" w:rsidRDefault="00B062B6" w:rsidP="00D66A79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Запрещается наносить ущерб Зонам общего пользования и имуществу ТРЦ.</w:t>
      </w:r>
    </w:p>
    <w:p w:rsidR="00B062B6" w:rsidRPr="00EC689C" w:rsidRDefault="00B062B6" w:rsidP="00D66A79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EC689C">
        <w:rPr>
          <w:rFonts w:ascii="Arial" w:eastAsia="Times New Roman" w:hAnsi="Arial" w:cs="Arial"/>
          <w:sz w:val="21"/>
          <w:szCs w:val="21"/>
          <w:lang w:eastAsia="ru-RU"/>
        </w:rPr>
        <w:t>Запрещено пребывание на крыше, на пожарных лестницах, в служебных и технических помещения, не предназначенных для посетителей.</w:t>
      </w:r>
      <w:proofErr w:type="gramEnd"/>
    </w:p>
    <w:p w:rsidR="00B062B6" w:rsidRPr="00EC689C" w:rsidRDefault="00B062B6" w:rsidP="00D66A79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В помещениях и местах общего пользования ТРЦ запрещено передвижение на роликовых коньках, скейтбордах, </w:t>
      </w:r>
      <w:proofErr w:type="spellStart"/>
      <w:r w:rsidRPr="00EC689C">
        <w:rPr>
          <w:rFonts w:ascii="Arial" w:eastAsia="Times New Roman" w:hAnsi="Arial" w:cs="Arial"/>
          <w:sz w:val="21"/>
          <w:szCs w:val="21"/>
          <w:lang w:eastAsia="ru-RU"/>
        </w:rPr>
        <w:t>сигвеях</w:t>
      </w:r>
      <w:proofErr w:type="spellEnd"/>
      <w:r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, </w:t>
      </w:r>
      <w:proofErr w:type="spellStart"/>
      <w:r w:rsidRPr="00EC689C">
        <w:rPr>
          <w:rFonts w:ascii="Arial" w:eastAsia="Times New Roman" w:hAnsi="Arial" w:cs="Arial"/>
          <w:sz w:val="21"/>
          <w:szCs w:val="21"/>
          <w:lang w:eastAsia="ru-RU"/>
        </w:rPr>
        <w:t>гироскутерах</w:t>
      </w:r>
      <w:proofErr w:type="spellEnd"/>
      <w:r w:rsidR="00756289"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, </w:t>
      </w:r>
      <w:r w:rsidR="00C863A3"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велосипедах, </w:t>
      </w:r>
      <w:r w:rsidR="00756289" w:rsidRPr="00EC689C">
        <w:rPr>
          <w:rFonts w:ascii="Arial" w:eastAsia="Times New Roman" w:hAnsi="Arial" w:cs="Arial"/>
          <w:sz w:val="21"/>
          <w:szCs w:val="21"/>
          <w:lang w:eastAsia="ru-RU"/>
        </w:rPr>
        <w:t>самокатах</w:t>
      </w:r>
      <w:r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 и т.п., поскольку это может привести к несчастному случаю.</w:t>
      </w:r>
    </w:p>
    <w:p w:rsidR="00B062B6" w:rsidRPr="00EC689C" w:rsidRDefault="00B062B6" w:rsidP="00D66A79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В помещениях и местах общего пользования ТРЦ запрещено передвижение и хранение велосипедов, в том числе и на парковочных уровнях.</w:t>
      </w:r>
    </w:p>
    <w:p w:rsidR="00B062B6" w:rsidRPr="00EC689C" w:rsidRDefault="00B062B6" w:rsidP="00D66A79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Не допускается нахождение в Центре животных, рептилий или птиц, за исключением </w:t>
      </w:r>
      <w:proofErr w:type="spellStart"/>
      <w:r w:rsidRPr="00EC689C">
        <w:rPr>
          <w:rFonts w:ascii="Arial" w:eastAsia="Times New Roman" w:hAnsi="Arial" w:cs="Arial"/>
          <w:sz w:val="21"/>
          <w:szCs w:val="21"/>
          <w:lang w:eastAsia="ru-RU"/>
        </w:rPr>
        <w:t>собак-повадырей</w:t>
      </w:r>
      <w:proofErr w:type="spellEnd"/>
      <w:r w:rsidR="00B056C6"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 и мелких животных, которы</w:t>
      </w:r>
      <w:r w:rsidR="00EE3D7B" w:rsidRPr="00EC689C">
        <w:rPr>
          <w:rFonts w:ascii="Arial" w:eastAsia="Times New Roman" w:hAnsi="Arial" w:cs="Arial"/>
          <w:sz w:val="21"/>
          <w:szCs w:val="21"/>
          <w:lang w:eastAsia="ru-RU"/>
        </w:rPr>
        <w:t>х</w:t>
      </w:r>
      <w:r w:rsidR="00B056C6"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 посетители обязаны держать на руках</w:t>
      </w:r>
      <w:r w:rsidRPr="00EC689C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B062B6" w:rsidRPr="00EC689C" w:rsidRDefault="00B062B6" w:rsidP="00D66A79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Посетители не должны производить неуместный или вызывающий нарушение спокойствия шум, беспокоить или мешать другим посетителям здания, употреблять в речи нецензурные выражения</w:t>
      </w:r>
      <w:r w:rsidR="00756289" w:rsidRPr="00EC689C">
        <w:rPr>
          <w:rFonts w:ascii="Verdana" w:eastAsia="Times New Roman" w:hAnsi="Verdana" w:cs="Times New Roman"/>
          <w:sz w:val="21"/>
          <w:szCs w:val="21"/>
          <w:lang w:eastAsia="ru-RU"/>
        </w:rPr>
        <w:t>.</w:t>
      </w:r>
    </w:p>
    <w:p w:rsidR="00B062B6" w:rsidRPr="00EC689C" w:rsidRDefault="00B062B6" w:rsidP="00D66A79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Запрещается играть на музыкальных инструментах, использовать громкоговоритель, проигрывать радио, магнитофон, грампластинки, компакт диски и прочие аудио записи на любом виде носителей.</w:t>
      </w:r>
    </w:p>
    <w:p w:rsidR="00B062B6" w:rsidRPr="00EC689C" w:rsidRDefault="00B062B6" w:rsidP="00D66A79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Организовывать азартные игры и участвовать в них; играть в настольные игры в зоне </w:t>
      </w:r>
      <w:proofErr w:type="spellStart"/>
      <w:r w:rsidRPr="00EC689C">
        <w:rPr>
          <w:rFonts w:ascii="Arial" w:eastAsia="Times New Roman" w:hAnsi="Arial" w:cs="Arial"/>
          <w:sz w:val="21"/>
          <w:szCs w:val="21"/>
          <w:lang w:eastAsia="ru-RU"/>
        </w:rPr>
        <w:t>фудкорта</w:t>
      </w:r>
      <w:proofErr w:type="spellEnd"/>
      <w:r w:rsidRPr="00EC689C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7735E4" w:rsidRPr="00EC689C" w:rsidRDefault="007735E4" w:rsidP="00D66A79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Запрещается сдвигать столы в зоне </w:t>
      </w:r>
      <w:proofErr w:type="spellStart"/>
      <w:r w:rsidRPr="00EC689C">
        <w:rPr>
          <w:rFonts w:ascii="Arial" w:eastAsia="Times New Roman" w:hAnsi="Arial" w:cs="Arial"/>
          <w:sz w:val="21"/>
          <w:szCs w:val="21"/>
          <w:lang w:eastAsia="ru-RU"/>
        </w:rPr>
        <w:t>фудкорта</w:t>
      </w:r>
      <w:proofErr w:type="spellEnd"/>
      <w:r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 без разрешения Администрации ТРЦ.</w:t>
      </w:r>
    </w:p>
    <w:p w:rsidR="00B062B6" w:rsidRPr="00EC689C" w:rsidRDefault="00B062B6" w:rsidP="00D66A79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Сбор голосов, агитация или торговля вразнос в Центре </w:t>
      </w:r>
      <w:proofErr w:type="gramStart"/>
      <w:r w:rsidRPr="00EC689C">
        <w:rPr>
          <w:rFonts w:ascii="Arial" w:eastAsia="Times New Roman" w:hAnsi="Arial" w:cs="Arial"/>
          <w:sz w:val="21"/>
          <w:szCs w:val="21"/>
          <w:lang w:eastAsia="ru-RU"/>
        </w:rPr>
        <w:t>запрещены</w:t>
      </w:r>
      <w:proofErr w:type="gramEnd"/>
      <w:r w:rsidRPr="00EC689C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B062B6" w:rsidRPr="00EC689C" w:rsidRDefault="00B062B6" w:rsidP="00D66A79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Запрещается использовать помещения для публичных и политических митингов, общественных выставок или общественного развлечения, показа шоу или представлений, а также опасных, шумных, вредных или общественно оскорбительных мероприятий, занятий или торговли, а также незаконных и аморальных целей, азартных игр, в качестве места приема ставок, или в качестве клуба.</w:t>
      </w:r>
    </w:p>
    <w:p w:rsidR="00B062B6" w:rsidRPr="00EC689C" w:rsidRDefault="00B062B6" w:rsidP="00D66A79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Запрещается заниматься сбором денег.</w:t>
      </w:r>
    </w:p>
    <w:p w:rsidR="00B062B6" w:rsidRPr="00EC689C" w:rsidRDefault="00B062B6" w:rsidP="00D66A79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Запрещается совершать иные действия, нарушающие общественный порядок, выражающие явное неуважение к гражданам, оскорбляющим человеческое достоинство и общественную нравственность, причиняющие вред жизни, здоровью или имуществу третьих лиц, либо создающие угрозу причинения такого вреда.</w:t>
      </w:r>
    </w:p>
    <w:p w:rsidR="00F90EC6" w:rsidRPr="00EC689C" w:rsidRDefault="00F90EC6" w:rsidP="00D66A79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Запрещается выбрасывать мусор вне специально предназначенных для мусора мест.</w:t>
      </w:r>
    </w:p>
    <w:p w:rsidR="00B062B6" w:rsidRPr="00EC689C" w:rsidRDefault="00B062B6" w:rsidP="00D66A79">
      <w:pPr>
        <w:spacing w:before="120" w:after="48" w:line="314" w:lineRule="atLeast"/>
        <w:jc w:val="both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EC689C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Услуги парковки</w:t>
      </w:r>
    </w:p>
    <w:p w:rsidR="00B062B6" w:rsidRPr="00EC689C" w:rsidRDefault="00B062B6" w:rsidP="00D66A79">
      <w:pPr>
        <w:spacing w:after="18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Подземная охраняемая парковка автомобилей </w:t>
      </w:r>
      <w:r w:rsidR="0045154E" w:rsidRPr="00EC689C">
        <w:rPr>
          <w:rFonts w:ascii="Arial" w:eastAsia="Times New Roman" w:hAnsi="Arial" w:cs="Arial"/>
          <w:sz w:val="21"/>
          <w:szCs w:val="21"/>
          <w:lang w:eastAsia="ru-RU"/>
        </w:rPr>
        <w:t>и наземная парковка</w:t>
      </w:r>
      <w:r w:rsidRPr="00EC689C">
        <w:rPr>
          <w:rFonts w:ascii="Arial" w:eastAsia="Times New Roman" w:hAnsi="Arial" w:cs="Arial"/>
          <w:sz w:val="21"/>
          <w:szCs w:val="21"/>
          <w:lang w:eastAsia="ru-RU"/>
        </w:rPr>
        <w:t>, предназначена для клиентов и посетителей ТРЦ «</w:t>
      </w:r>
      <w:r w:rsidR="0045154E" w:rsidRPr="00EC689C">
        <w:rPr>
          <w:rFonts w:ascii="Arial" w:eastAsia="Times New Roman" w:hAnsi="Arial" w:cs="Arial"/>
          <w:sz w:val="21"/>
          <w:szCs w:val="21"/>
          <w:lang w:eastAsia="ru-RU"/>
        </w:rPr>
        <w:t>Победа Плаза</w:t>
      </w:r>
      <w:r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». Посетители обязуются парковать транспортные средства только в специально отведенных Управляющей компанией зонах </w:t>
      </w:r>
      <w:proofErr w:type="gramStart"/>
      <w:r w:rsidRPr="00EC689C">
        <w:rPr>
          <w:rFonts w:ascii="Arial" w:eastAsia="Times New Roman" w:hAnsi="Arial" w:cs="Arial"/>
          <w:sz w:val="21"/>
          <w:szCs w:val="21"/>
          <w:lang w:eastAsia="ru-RU"/>
        </w:rPr>
        <w:t>согласно разметки</w:t>
      </w:r>
      <w:proofErr w:type="gramEnd"/>
      <w:r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. Въезд в Паркинг и выезд из него осуществляется </w:t>
      </w:r>
      <w:r w:rsidR="00B9399E"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в строго отведенных местах </w:t>
      </w:r>
      <w:r w:rsidRPr="00EC689C">
        <w:rPr>
          <w:rFonts w:ascii="Arial" w:eastAsia="Times New Roman" w:hAnsi="Arial" w:cs="Arial"/>
          <w:sz w:val="21"/>
          <w:szCs w:val="21"/>
          <w:lang w:eastAsia="ru-RU"/>
        </w:rPr>
        <w:t>по временному парковочному билету (на срок почасового размещения) или по постоянной магнитной карте (выдающейся на основании Договора и оплате за парковку на определенный срок).</w:t>
      </w:r>
    </w:p>
    <w:p w:rsidR="00B9399E" w:rsidRPr="00EC689C" w:rsidRDefault="00B9399E" w:rsidP="00B9399E">
      <w:pPr>
        <w:spacing w:after="18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Парковочный билет является идентификатором законного присутствия автомобиля на парковке. В случае повреждения и потери парковочного билета или </w:t>
      </w:r>
      <w:proofErr w:type="gramStart"/>
      <w:r w:rsidRPr="00EC689C">
        <w:rPr>
          <w:rFonts w:ascii="Arial" w:eastAsia="Times New Roman" w:hAnsi="Arial" w:cs="Arial"/>
          <w:sz w:val="21"/>
          <w:szCs w:val="21"/>
          <w:lang w:eastAsia="ru-RU"/>
        </w:rPr>
        <w:t>по</w:t>
      </w:r>
      <w:proofErr w:type="gramEnd"/>
      <w:r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gramStart"/>
      <w:r w:rsidRPr="00EC689C">
        <w:rPr>
          <w:rFonts w:ascii="Arial" w:eastAsia="Times New Roman" w:hAnsi="Arial" w:cs="Arial"/>
          <w:sz w:val="21"/>
          <w:szCs w:val="21"/>
          <w:lang w:eastAsia="ru-RU"/>
        </w:rPr>
        <w:t>постоянной</w:t>
      </w:r>
      <w:proofErr w:type="gramEnd"/>
      <w:r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 магнитной карты, до возможности выезда из парковки взимается штраф.  </w:t>
      </w:r>
    </w:p>
    <w:p w:rsidR="00423314" w:rsidRPr="00EC689C" w:rsidRDefault="00B9399E" w:rsidP="00423314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u w:val="single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u w:val="single"/>
          <w:lang w:eastAsia="ru-RU"/>
        </w:rPr>
        <w:t xml:space="preserve">При въезде </w:t>
      </w:r>
      <w:r w:rsidR="00423314" w:rsidRPr="00EC689C">
        <w:rPr>
          <w:rFonts w:ascii="Arial" w:eastAsia="Times New Roman" w:hAnsi="Arial" w:cs="Arial"/>
          <w:sz w:val="21"/>
          <w:szCs w:val="21"/>
          <w:u w:val="single"/>
          <w:lang w:eastAsia="ru-RU"/>
        </w:rPr>
        <w:t xml:space="preserve">на парковку </w:t>
      </w:r>
      <w:r w:rsidRPr="00EC689C">
        <w:rPr>
          <w:rFonts w:ascii="Arial" w:eastAsia="Times New Roman" w:hAnsi="Arial" w:cs="Arial"/>
          <w:sz w:val="21"/>
          <w:szCs w:val="21"/>
          <w:u w:val="single"/>
          <w:lang w:eastAsia="ru-RU"/>
        </w:rPr>
        <w:t>необходимо</w:t>
      </w:r>
      <w:r w:rsidR="00423314" w:rsidRPr="00EC689C">
        <w:rPr>
          <w:rFonts w:ascii="Arial" w:eastAsia="Times New Roman" w:hAnsi="Arial" w:cs="Arial"/>
          <w:sz w:val="21"/>
          <w:szCs w:val="21"/>
          <w:u w:val="single"/>
          <w:lang w:eastAsia="ru-RU"/>
        </w:rPr>
        <w:t>:</w:t>
      </w:r>
    </w:p>
    <w:p w:rsidR="00423314" w:rsidRPr="00EC689C" w:rsidRDefault="00423314" w:rsidP="00423314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-</w:t>
      </w:r>
      <w:r w:rsidR="00B9399E"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 остановиться </w:t>
      </w:r>
      <w:r w:rsidR="00463A61" w:rsidRPr="00EC689C">
        <w:rPr>
          <w:rFonts w:ascii="Arial" w:eastAsia="Times New Roman" w:hAnsi="Arial" w:cs="Arial"/>
          <w:sz w:val="21"/>
          <w:szCs w:val="21"/>
          <w:lang w:eastAsia="ru-RU"/>
        </w:rPr>
        <w:t>на расстоянии 1 м</w:t>
      </w:r>
      <w:r w:rsidR="00463A61" w:rsidRPr="00EC689C" w:rsidDel="00463A61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463A61"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перед </w:t>
      </w:r>
      <w:r w:rsidR="00334419" w:rsidRPr="00EC689C">
        <w:rPr>
          <w:rFonts w:ascii="Arial" w:eastAsia="Times New Roman" w:hAnsi="Arial" w:cs="Arial"/>
          <w:sz w:val="21"/>
          <w:szCs w:val="21"/>
          <w:lang w:eastAsia="ru-RU"/>
        </w:rPr>
        <w:t>автоматически</w:t>
      </w:r>
      <w:r w:rsidR="00463A61" w:rsidRPr="00EC689C">
        <w:rPr>
          <w:rFonts w:ascii="Arial" w:eastAsia="Times New Roman" w:hAnsi="Arial" w:cs="Arial"/>
          <w:sz w:val="21"/>
          <w:szCs w:val="21"/>
          <w:lang w:eastAsia="ru-RU"/>
        </w:rPr>
        <w:t>ми</w:t>
      </w:r>
      <w:r w:rsidR="00334419"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 секционны</w:t>
      </w:r>
      <w:r w:rsidR="00463A61" w:rsidRPr="00EC689C">
        <w:rPr>
          <w:rFonts w:ascii="Arial" w:eastAsia="Times New Roman" w:hAnsi="Arial" w:cs="Arial"/>
          <w:sz w:val="21"/>
          <w:szCs w:val="21"/>
          <w:lang w:eastAsia="ru-RU"/>
        </w:rPr>
        <w:t>ми</w:t>
      </w:r>
      <w:r w:rsidR="00334419"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 скоростны</w:t>
      </w:r>
      <w:r w:rsidR="00463A61" w:rsidRPr="00EC689C">
        <w:rPr>
          <w:rFonts w:ascii="Arial" w:eastAsia="Times New Roman" w:hAnsi="Arial" w:cs="Arial"/>
          <w:sz w:val="21"/>
          <w:szCs w:val="21"/>
          <w:lang w:eastAsia="ru-RU"/>
        </w:rPr>
        <w:t>ми</w:t>
      </w:r>
      <w:r w:rsidR="00334419"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 ворот</w:t>
      </w:r>
      <w:r w:rsidR="00463A61" w:rsidRPr="00EC689C">
        <w:rPr>
          <w:rFonts w:ascii="Arial" w:eastAsia="Times New Roman" w:hAnsi="Arial" w:cs="Arial"/>
          <w:sz w:val="21"/>
          <w:szCs w:val="21"/>
          <w:lang w:eastAsia="ru-RU"/>
        </w:rPr>
        <w:t>ами (далее по тексту - ворота)</w:t>
      </w:r>
      <w:r w:rsidR="00EC689C"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, и </w:t>
      </w:r>
      <w:r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дождаться </w:t>
      </w:r>
      <w:r w:rsidR="00463A61"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полного </w:t>
      </w:r>
      <w:r w:rsidR="00EC689C"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их </w:t>
      </w:r>
      <w:r w:rsidR="00463A61" w:rsidRPr="00EC689C">
        <w:rPr>
          <w:rFonts w:ascii="Arial" w:eastAsia="Times New Roman" w:hAnsi="Arial" w:cs="Arial"/>
          <w:sz w:val="21"/>
          <w:szCs w:val="21"/>
          <w:lang w:eastAsia="ru-RU"/>
        </w:rPr>
        <w:t>открытия,</w:t>
      </w:r>
    </w:p>
    <w:p w:rsidR="00423314" w:rsidRPr="00EC689C" w:rsidRDefault="00423314" w:rsidP="00423314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lastRenderedPageBreak/>
        <w:t>-</w:t>
      </w:r>
      <w:r w:rsidR="00463A61"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 убеди</w:t>
      </w:r>
      <w:r w:rsidRPr="00EC689C">
        <w:rPr>
          <w:rFonts w:ascii="Arial" w:eastAsia="Times New Roman" w:hAnsi="Arial" w:cs="Arial"/>
          <w:sz w:val="21"/>
          <w:szCs w:val="21"/>
          <w:lang w:eastAsia="ru-RU"/>
        </w:rPr>
        <w:t>ться</w:t>
      </w:r>
      <w:r w:rsidR="00463A61"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 в безопасном въезде, который не приведет к остановке автомобиля в створе ворот или на расстоянии менее 20 см от ворот, </w:t>
      </w:r>
    </w:p>
    <w:p w:rsidR="00423314" w:rsidRPr="00EC689C" w:rsidRDefault="00423314" w:rsidP="00423314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- </w:t>
      </w:r>
      <w:r w:rsidR="00463A61"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продолжить движение до </w:t>
      </w:r>
      <w:r w:rsidR="00B9399E" w:rsidRPr="00EC689C">
        <w:rPr>
          <w:rFonts w:ascii="Arial" w:eastAsia="Times New Roman" w:hAnsi="Arial" w:cs="Arial"/>
          <w:sz w:val="21"/>
          <w:szCs w:val="21"/>
          <w:lang w:eastAsia="ru-RU"/>
        </w:rPr>
        <w:t>автоматического терминала</w:t>
      </w:r>
      <w:r w:rsidRPr="00EC689C">
        <w:rPr>
          <w:rFonts w:ascii="Arial" w:eastAsia="Times New Roman" w:hAnsi="Arial" w:cs="Arial"/>
          <w:sz w:val="21"/>
          <w:szCs w:val="21"/>
          <w:lang w:eastAsia="ru-RU"/>
        </w:rPr>
        <w:t>, у которого</w:t>
      </w:r>
      <w:r w:rsidR="00B9399E"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 нажать на кнопку, взять парковочный талон, или приложить магнитную карту, </w:t>
      </w:r>
      <w:r w:rsidR="00EC689C"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и </w:t>
      </w:r>
      <w:r w:rsidR="00B9399E" w:rsidRPr="00EC689C">
        <w:rPr>
          <w:rFonts w:ascii="Arial" w:eastAsia="Times New Roman" w:hAnsi="Arial" w:cs="Arial"/>
          <w:sz w:val="21"/>
          <w:szCs w:val="21"/>
          <w:lang w:eastAsia="ru-RU"/>
        </w:rPr>
        <w:t>дождаться открытия шлагбаума,</w:t>
      </w:r>
    </w:p>
    <w:p w:rsidR="00B9399E" w:rsidRPr="00EC689C" w:rsidRDefault="00423314" w:rsidP="00423314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- </w:t>
      </w:r>
      <w:r w:rsidR="00B9399E" w:rsidRPr="00EC689C">
        <w:rPr>
          <w:rFonts w:ascii="Arial" w:eastAsia="Times New Roman" w:hAnsi="Arial" w:cs="Arial"/>
          <w:sz w:val="21"/>
          <w:szCs w:val="21"/>
          <w:lang w:eastAsia="ru-RU"/>
        </w:rPr>
        <w:t>убедившись в безопасном проезде</w:t>
      </w:r>
      <w:r w:rsidRPr="00EC689C">
        <w:rPr>
          <w:rFonts w:ascii="Arial" w:eastAsia="Times New Roman" w:hAnsi="Arial" w:cs="Arial"/>
          <w:sz w:val="21"/>
          <w:szCs w:val="21"/>
          <w:lang w:eastAsia="ru-RU"/>
        </w:rPr>
        <w:t>,</w:t>
      </w:r>
      <w:r w:rsidR="00B9399E"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 въехать на территорию парковки</w:t>
      </w:r>
      <w:r w:rsidR="00463A61"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. </w:t>
      </w:r>
    </w:p>
    <w:p w:rsidR="00423314" w:rsidRPr="00EC689C" w:rsidRDefault="00423314" w:rsidP="00B9399E">
      <w:pPr>
        <w:spacing w:after="18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423314" w:rsidRPr="00EC689C" w:rsidRDefault="00B9399E" w:rsidP="00EC689C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u w:val="single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u w:val="single"/>
          <w:lang w:eastAsia="ru-RU"/>
        </w:rPr>
        <w:t>П</w:t>
      </w:r>
      <w:r w:rsidR="00EC689C" w:rsidRPr="00EC689C">
        <w:rPr>
          <w:rFonts w:ascii="Arial" w:eastAsia="Times New Roman" w:hAnsi="Arial" w:cs="Arial"/>
          <w:sz w:val="21"/>
          <w:szCs w:val="21"/>
          <w:u w:val="single"/>
          <w:lang w:eastAsia="ru-RU"/>
        </w:rPr>
        <w:t xml:space="preserve">ри </w:t>
      </w:r>
      <w:r w:rsidRPr="00EC689C">
        <w:rPr>
          <w:rFonts w:ascii="Arial" w:eastAsia="Times New Roman" w:hAnsi="Arial" w:cs="Arial"/>
          <w:sz w:val="21"/>
          <w:szCs w:val="21"/>
          <w:u w:val="single"/>
          <w:lang w:eastAsia="ru-RU"/>
        </w:rPr>
        <w:t>выезд</w:t>
      </w:r>
      <w:r w:rsidR="00EC689C" w:rsidRPr="00EC689C">
        <w:rPr>
          <w:rFonts w:ascii="Arial" w:eastAsia="Times New Roman" w:hAnsi="Arial" w:cs="Arial"/>
          <w:sz w:val="21"/>
          <w:szCs w:val="21"/>
          <w:u w:val="single"/>
          <w:lang w:eastAsia="ru-RU"/>
        </w:rPr>
        <w:t>е</w:t>
      </w:r>
      <w:r w:rsidRPr="00EC689C">
        <w:rPr>
          <w:rFonts w:ascii="Arial" w:eastAsia="Times New Roman" w:hAnsi="Arial" w:cs="Arial"/>
          <w:sz w:val="21"/>
          <w:szCs w:val="21"/>
          <w:u w:val="single"/>
          <w:lang w:eastAsia="ru-RU"/>
        </w:rPr>
        <w:t xml:space="preserve"> </w:t>
      </w:r>
      <w:r w:rsidR="00423314" w:rsidRPr="00EC689C">
        <w:rPr>
          <w:rFonts w:ascii="Arial" w:eastAsia="Times New Roman" w:hAnsi="Arial" w:cs="Arial"/>
          <w:sz w:val="21"/>
          <w:szCs w:val="21"/>
          <w:u w:val="single"/>
          <w:lang w:eastAsia="ru-RU"/>
        </w:rPr>
        <w:t xml:space="preserve">с парковки </w:t>
      </w:r>
      <w:r w:rsidRPr="00EC689C">
        <w:rPr>
          <w:rFonts w:ascii="Arial" w:eastAsia="Times New Roman" w:hAnsi="Arial" w:cs="Arial"/>
          <w:sz w:val="21"/>
          <w:szCs w:val="21"/>
          <w:u w:val="single"/>
          <w:lang w:eastAsia="ru-RU"/>
        </w:rPr>
        <w:t>необходимо</w:t>
      </w:r>
      <w:r w:rsidR="00423314" w:rsidRPr="00EC689C">
        <w:rPr>
          <w:rFonts w:ascii="Arial" w:eastAsia="Times New Roman" w:hAnsi="Arial" w:cs="Arial"/>
          <w:sz w:val="21"/>
          <w:szCs w:val="21"/>
          <w:u w:val="single"/>
          <w:lang w:eastAsia="ru-RU"/>
        </w:rPr>
        <w:t>:</w:t>
      </w:r>
    </w:p>
    <w:p w:rsidR="00423314" w:rsidRPr="00EC689C" w:rsidRDefault="00423314" w:rsidP="00EC689C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-</w:t>
      </w:r>
      <w:r w:rsidR="00B9399E"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 поднести парковочный талон или магнитную карту к сканеру автоматической кассы, </w:t>
      </w:r>
      <w:r w:rsidR="00EC689C"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и </w:t>
      </w:r>
      <w:r w:rsidR="00B9399E"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в случае необходимости </w:t>
      </w:r>
      <w:proofErr w:type="gramStart"/>
      <w:r w:rsidR="00B9399E" w:rsidRPr="00EC689C">
        <w:rPr>
          <w:rFonts w:ascii="Arial" w:eastAsia="Times New Roman" w:hAnsi="Arial" w:cs="Arial"/>
          <w:sz w:val="21"/>
          <w:szCs w:val="21"/>
          <w:lang w:eastAsia="ru-RU"/>
        </w:rPr>
        <w:t>оплатить необходимую сумму согласно</w:t>
      </w:r>
      <w:proofErr w:type="gramEnd"/>
      <w:r w:rsidR="00B9399E"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 тарифу из расчета на время пребывания</w:t>
      </w:r>
      <w:r w:rsidRPr="00EC689C">
        <w:rPr>
          <w:rFonts w:ascii="Arial" w:eastAsia="Times New Roman" w:hAnsi="Arial" w:cs="Arial"/>
          <w:sz w:val="21"/>
          <w:szCs w:val="21"/>
          <w:lang w:eastAsia="ru-RU"/>
        </w:rPr>
        <w:t>,</w:t>
      </w:r>
    </w:p>
    <w:p w:rsidR="00423314" w:rsidRPr="00EC689C" w:rsidRDefault="00423314" w:rsidP="00EC689C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- </w:t>
      </w:r>
      <w:r w:rsidR="00B9399E"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поднести парковочный талон </w:t>
      </w:r>
      <w:r w:rsidR="0003611F"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или магнитную карту </w:t>
      </w:r>
      <w:r w:rsidR="00B9399E" w:rsidRPr="00EC689C">
        <w:rPr>
          <w:rFonts w:ascii="Arial" w:eastAsia="Times New Roman" w:hAnsi="Arial" w:cs="Arial"/>
          <w:sz w:val="21"/>
          <w:szCs w:val="21"/>
          <w:lang w:eastAsia="ru-RU"/>
        </w:rPr>
        <w:t>к сканеру</w:t>
      </w:r>
      <w:r w:rsidR="00463A61"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 автоматического терминала</w:t>
      </w:r>
      <w:r w:rsidR="00B9399E" w:rsidRPr="00EC689C">
        <w:rPr>
          <w:rFonts w:ascii="Arial" w:eastAsia="Times New Roman" w:hAnsi="Arial" w:cs="Arial"/>
          <w:sz w:val="21"/>
          <w:szCs w:val="21"/>
          <w:lang w:eastAsia="ru-RU"/>
        </w:rPr>
        <w:t>,</w:t>
      </w:r>
    </w:p>
    <w:p w:rsidR="00EC689C" w:rsidRPr="00EC689C" w:rsidRDefault="00423314" w:rsidP="00EC689C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-</w:t>
      </w:r>
      <w:r w:rsidR="00B9399E"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 дождаться открытия шлагбаума</w:t>
      </w:r>
      <w:r w:rsidR="00EC689C"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 и </w:t>
      </w:r>
      <w:r w:rsidR="00B9399E" w:rsidRPr="00EC689C">
        <w:rPr>
          <w:rFonts w:ascii="Arial" w:eastAsia="Times New Roman" w:hAnsi="Arial" w:cs="Arial"/>
          <w:sz w:val="21"/>
          <w:szCs w:val="21"/>
          <w:lang w:eastAsia="ru-RU"/>
        </w:rPr>
        <w:t>убед</w:t>
      </w:r>
      <w:r w:rsidRPr="00EC689C">
        <w:rPr>
          <w:rFonts w:ascii="Arial" w:eastAsia="Times New Roman" w:hAnsi="Arial" w:cs="Arial"/>
          <w:sz w:val="21"/>
          <w:szCs w:val="21"/>
          <w:lang w:eastAsia="ru-RU"/>
        </w:rPr>
        <w:t>иться</w:t>
      </w:r>
      <w:r w:rsidR="00B9399E"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 в безопасном проезде</w:t>
      </w:r>
      <w:r w:rsidR="0003611F" w:rsidRPr="00EC689C">
        <w:rPr>
          <w:rFonts w:ascii="Arial" w:eastAsia="Times New Roman" w:hAnsi="Arial" w:cs="Arial"/>
          <w:sz w:val="21"/>
          <w:szCs w:val="21"/>
          <w:lang w:eastAsia="ru-RU"/>
        </w:rPr>
        <w:t>,</w:t>
      </w:r>
      <w:r w:rsidR="00463A61"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</w:p>
    <w:p w:rsidR="00EC689C" w:rsidRPr="00EC689C" w:rsidRDefault="00EC689C" w:rsidP="00EC689C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- </w:t>
      </w:r>
      <w:r w:rsidR="00463A61" w:rsidRPr="00EC689C">
        <w:rPr>
          <w:rFonts w:ascii="Arial" w:eastAsia="Times New Roman" w:hAnsi="Arial" w:cs="Arial"/>
          <w:sz w:val="21"/>
          <w:szCs w:val="21"/>
          <w:lang w:eastAsia="ru-RU"/>
        </w:rPr>
        <w:t>продолжить движение и остановиться на расстоянии 1 м</w:t>
      </w:r>
      <w:r w:rsidR="00463A61" w:rsidRPr="00EC689C" w:rsidDel="00463A61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463A61"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перед воротами до полного </w:t>
      </w:r>
      <w:r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их </w:t>
      </w:r>
      <w:r w:rsidR="00463A61" w:rsidRPr="00EC689C">
        <w:rPr>
          <w:rFonts w:ascii="Arial" w:eastAsia="Times New Roman" w:hAnsi="Arial" w:cs="Arial"/>
          <w:sz w:val="21"/>
          <w:szCs w:val="21"/>
          <w:lang w:eastAsia="ru-RU"/>
        </w:rPr>
        <w:t>открытия,</w:t>
      </w:r>
    </w:p>
    <w:p w:rsidR="00EC689C" w:rsidRPr="00EC689C" w:rsidRDefault="00EC689C" w:rsidP="00EC689C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- </w:t>
      </w:r>
      <w:r w:rsidR="00463A61" w:rsidRPr="00EC689C">
        <w:rPr>
          <w:rFonts w:ascii="Arial" w:eastAsia="Times New Roman" w:hAnsi="Arial" w:cs="Arial"/>
          <w:sz w:val="21"/>
          <w:szCs w:val="21"/>
          <w:lang w:eastAsia="ru-RU"/>
        </w:rPr>
        <w:t>убеди</w:t>
      </w:r>
      <w:r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ться </w:t>
      </w:r>
      <w:r w:rsidR="00463A61" w:rsidRPr="00EC689C">
        <w:rPr>
          <w:rFonts w:ascii="Arial" w:eastAsia="Times New Roman" w:hAnsi="Arial" w:cs="Arial"/>
          <w:sz w:val="21"/>
          <w:szCs w:val="21"/>
          <w:lang w:eastAsia="ru-RU"/>
        </w:rPr>
        <w:t>в безопасном выезде, который не приведет к остановке автомобиля в створе ворот или на расстоянии менее 20 см от ворот</w:t>
      </w:r>
      <w:r w:rsidR="00C863A3" w:rsidRPr="00EC689C">
        <w:rPr>
          <w:rFonts w:ascii="Arial" w:eastAsia="Times New Roman" w:hAnsi="Arial" w:cs="Arial"/>
          <w:sz w:val="21"/>
          <w:szCs w:val="21"/>
          <w:lang w:eastAsia="ru-RU"/>
        </w:rPr>
        <w:t>,</w:t>
      </w:r>
      <w:r w:rsidR="00463A61"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после чего </w:t>
      </w:r>
      <w:r w:rsidR="00B9399E"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покинуть территорию </w:t>
      </w:r>
      <w:r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парковки </w:t>
      </w:r>
      <w:r w:rsidR="00B9399E"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ТРЦ </w:t>
      </w:r>
      <w:r w:rsidR="0003611F" w:rsidRPr="00EC689C">
        <w:rPr>
          <w:rFonts w:ascii="Arial" w:eastAsia="Times New Roman" w:hAnsi="Arial" w:cs="Arial"/>
          <w:sz w:val="21"/>
          <w:szCs w:val="21"/>
          <w:lang w:eastAsia="ru-RU"/>
        </w:rPr>
        <w:t>«</w:t>
      </w:r>
      <w:r w:rsidR="00B9399E" w:rsidRPr="00EC689C">
        <w:rPr>
          <w:rFonts w:ascii="Arial" w:eastAsia="Times New Roman" w:hAnsi="Arial" w:cs="Arial"/>
          <w:sz w:val="21"/>
          <w:szCs w:val="21"/>
          <w:lang w:eastAsia="ru-RU"/>
        </w:rPr>
        <w:t>Победа Плаза</w:t>
      </w:r>
      <w:r w:rsidR="0003611F" w:rsidRPr="00EC689C">
        <w:rPr>
          <w:rFonts w:ascii="Arial" w:eastAsia="Times New Roman" w:hAnsi="Arial" w:cs="Arial"/>
          <w:sz w:val="21"/>
          <w:szCs w:val="21"/>
          <w:lang w:eastAsia="ru-RU"/>
        </w:rPr>
        <w:t>»</w:t>
      </w:r>
      <w:r w:rsidR="00463A61" w:rsidRPr="00EC689C">
        <w:rPr>
          <w:rFonts w:ascii="Arial" w:eastAsia="Times New Roman" w:hAnsi="Arial" w:cs="Arial"/>
          <w:sz w:val="21"/>
          <w:szCs w:val="21"/>
          <w:lang w:eastAsia="ru-RU"/>
        </w:rPr>
        <w:t>.</w:t>
      </w:r>
      <w:r w:rsidR="00C863A3"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</w:p>
    <w:p w:rsidR="00EC689C" w:rsidRPr="00EC689C" w:rsidRDefault="00EC689C" w:rsidP="00B9399E">
      <w:pPr>
        <w:spacing w:after="18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B9399E" w:rsidRPr="00EC689C" w:rsidRDefault="00C863A3" w:rsidP="00B9399E">
      <w:pPr>
        <w:spacing w:after="18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При </w:t>
      </w:r>
      <w:r w:rsidR="00EC689C"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въезде и </w:t>
      </w:r>
      <w:r w:rsidRPr="00EC689C">
        <w:rPr>
          <w:rFonts w:ascii="Arial" w:eastAsia="Times New Roman" w:hAnsi="Arial" w:cs="Arial"/>
          <w:sz w:val="21"/>
          <w:szCs w:val="21"/>
          <w:lang w:eastAsia="ru-RU"/>
        </w:rPr>
        <w:t>выезде с парковки, в</w:t>
      </w:r>
      <w:r w:rsidR="00B9399E"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 случае отсутствия безопасного проезда по причине возникшей помех</w:t>
      </w:r>
      <w:r w:rsidR="0003611F" w:rsidRPr="00EC689C">
        <w:rPr>
          <w:rFonts w:ascii="Arial" w:eastAsia="Times New Roman" w:hAnsi="Arial" w:cs="Arial"/>
          <w:sz w:val="21"/>
          <w:szCs w:val="21"/>
          <w:lang w:eastAsia="ru-RU"/>
        </w:rPr>
        <w:t>и</w:t>
      </w:r>
      <w:r w:rsidR="00B9399E" w:rsidRPr="00EC689C">
        <w:rPr>
          <w:rFonts w:ascii="Arial" w:eastAsia="Times New Roman" w:hAnsi="Arial" w:cs="Arial"/>
          <w:sz w:val="21"/>
          <w:szCs w:val="21"/>
          <w:lang w:eastAsia="ru-RU"/>
        </w:rPr>
        <w:t>, либо при закрывающ</w:t>
      </w:r>
      <w:r w:rsidRPr="00EC689C">
        <w:rPr>
          <w:rFonts w:ascii="Arial" w:eastAsia="Times New Roman" w:hAnsi="Arial" w:cs="Arial"/>
          <w:sz w:val="21"/>
          <w:szCs w:val="21"/>
          <w:lang w:eastAsia="ru-RU"/>
        </w:rPr>
        <w:t>ихся</w:t>
      </w:r>
      <w:r w:rsidR="00B9399E"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 шлагбауме</w:t>
      </w:r>
      <w:r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 и/или воротах</w:t>
      </w:r>
      <w:r w:rsidR="0003611F" w:rsidRPr="00EC689C">
        <w:rPr>
          <w:rFonts w:ascii="Arial" w:eastAsia="Times New Roman" w:hAnsi="Arial" w:cs="Arial"/>
          <w:sz w:val="21"/>
          <w:szCs w:val="21"/>
          <w:lang w:eastAsia="ru-RU"/>
        </w:rPr>
        <w:t>,</w:t>
      </w:r>
      <w:r w:rsidR="00B9399E"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 или иной ситуации</w:t>
      </w:r>
      <w:r w:rsidRPr="00EC689C">
        <w:rPr>
          <w:rFonts w:ascii="Arial" w:eastAsia="Times New Roman" w:hAnsi="Arial" w:cs="Arial"/>
          <w:sz w:val="21"/>
          <w:szCs w:val="21"/>
          <w:lang w:eastAsia="ru-RU"/>
        </w:rPr>
        <w:t>,</w:t>
      </w:r>
      <w:r w:rsidR="00B9399E"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движение при которой может привести к остановке транспортного средства в створе ворот или на расстоянии менее 20 см от шлагбаума и/или ворот, </w:t>
      </w:r>
      <w:r w:rsidR="00B9399E"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не начинайте движение, </w:t>
      </w:r>
      <w:r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в этом случае </w:t>
      </w:r>
      <w:r w:rsidR="0003611F"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необходимо </w:t>
      </w:r>
      <w:r w:rsidR="00B9399E" w:rsidRPr="00EC689C">
        <w:rPr>
          <w:rFonts w:ascii="Arial" w:eastAsia="Times New Roman" w:hAnsi="Arial" w:cs="Arial"/>
          <w:sz w:val="21"/>
          <w:szCs w:val="21"/>
          <w:lang w:eastAsia="ru-RU"/>
        </w:rPr>
        <w:t>дожд</w:t>
      </w:r>
      <w:r w:rsidR="0003611F" w:rsidRPr="00EC689C">
        <w:rPr>
          <w:rFonts w:ascii="Arial" w:eastAsia="Times New Roman" w:hAnsi="Arial" w:cs="Arial"/>
          <w:sz w:val="21"/>
          <w:szCs w:val="21"/>
          <w:lang w:eastAsia="ru-RU"/>
        </w:rPr>
        <w:t>аться</w:t>
      </w:r>
      <w:r w:rsidR="00B9399E"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 устранения помехи и</w:t>
      </w:r>
      <w:r w:rsidR="0003611F"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 после</w:t>
      </w:r>
      <w:proofErr w:type="gramEnd"/>
      <w:r w:rsidR="0003611F"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 этого</w:t>
      </w:r>
      <w:r w:rsidR="00B9399E"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 продолжит</w:t>
      </w:r>
      <w:r w:rsidR="0003611F" w:rsidRPr="00EC689C">
        <w:rPr>
          <w:rFonts w:ascii="Arial" w:eastAsia="Times New Roman" w:hAnsi="Arial" w:cs="Arial"/>
          <w:sz w:val="21"/>
          <w:szCs w:val="21"/>
          <w:lang w:eastAsia="ru-RU"/>
        </w:rPr>
        <w:t>ь</w:t>
      </w:r>
      <w:r w:rsidR="00B9399E"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 движение.         </w:t>
      </w:r>
    </w:p>
    <w:p w:rsidR="00B062B6" w:rsidRPr="00EC689C" w:rsidRDefault="00B062B6" w:rsidP="00D66A79">
      <w:pPr>
        <w:spacing w:after="18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На территории Паркинга запрещается:</w:t>
      </w:r>
    </w:p>
    <w:p w:rsidR="00B062B6" w:rsidRPr="00EC689C" w:rsidRDefault="00B062B6" w:rsidP="00D66A79">
      <w:pPr>
        <w:numPr>
          <w:ilvl w:val="0"/>
          <w:numId w:val="3"/>
        </w:numPr>
        <w:tabs>
          <w:tab w:val="clear" w:pos="720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размещать транспортное средство более чем на одном машиноместе;</w:t>
      </w:r>
    </w:p>
    <w:p w:rsidR="00B062B6" w:rsidRPr="00EC689C" w:rsidRDefault="00B062B6" w:rsidP="00D66A79">
      <w:pPr>
        <w:numPr>
          <w:ilvl w:val="0"/>
          <w:numId w:val="3"/>
        </w:numPr>
        <w:tabs>
          <w:tab w:val="clear" w:pos="720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мыть и ремонтировать машины;</w:t>
      </w:r>
    </w:p>
    <w:p w:rsidR="00B062B6" w:rsidRPr="00EC689C" w:rsidRDefault="00B062B6" w:rsidP="00D66A79">
      <w:pPr>
        <w:numPr>
          <w:ilvl w:val="0"/>
          <w:numId w:val="3"/>
        </w:numPr>
        <w:tabs>
          <w:tab w:val="clear" w:pos="720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осуществлять движение транспортного средства со скоростью более 10 км/ч;</w:t>
      </w:r>
    </w:p>
    <w:p w:rsidR="00B062B6" w:rsidRPr="00EC689C" w:rsidRDefault="00B062B6" w:rsidP="00D66A79">
      <w:pPr>
        <w:numPr>
          <w:ilvl w:val="0"/>
          <w:numId w:val="3"/>
        </w:numPr>
        <w:tabs>
          <w:tab w:val="clear" w:pos="720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осуществлять стоянку транспортного средства с включенным двигателем;</w:t>
      </w:r>
    </w:p>
    <w:p w:rsidR="00B062B6" w:rsidRPr="00EC689C" w:rsidRDefault="00B062B6" w:rsidP="00D66A79">
      <w:pPr>
        <w:numPr>
          <w:ilvl w:val="0"/>
          <w:numId w:val="3"/>
        </w:numPr>
        <w:tabs>
          <w:tab w:val="clear" w:pos="720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блокировать проезжие и пешеходные пути, в особенности, пути эвакуации;</w:t>
      </w:r>
    </w:p>
    <w:p w:rsidR="001B27AE" w:rsidRPr="00EC689C" w:rsidRDefault="00B062B6" w:rsidP="00D66A79">
      <w:pPr>
        <w:numPr>
          <w:ilvl w:val="0"/>
          <w:numId w:val="3"/>
        </w:numPr>
        <w:tabs>
          <w:tab w:val="clear" w:pos="720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производить буксировку транспортных средств без согласования со Службой Паркинга и Управляющей Компанией</w:t>
      </w:r>
      <w:r w:rsidR="001B27AE" w:rsidRPr="00EC689C">
        <w:rPr>
          <w:rFonts w:ascii="Arial" w:eastAsia="Times New Roman" w:hAnsi="Arial" w:cs="Arial"/>
          <w:sz w:val="21"/>
          <w:szCs w:val="21"/>
          <w:lang w:eastAsia="ru-RU"/>
        </w:rPr>
        <w:t>;</w:t>
      </w:r>
    </w:p>
    <w:p w:rsidR="001B27AE" w:rsidRPr="00EC689C" w:rsidRDefault="001B27AE" w:rsidP="001B27AE">
      <w:pPr>
        <w:numPr>
          <w:ilvl w:val="0"/>
          <w:numId w:val="3"/>
        </w:numPr>
        <w:tabs>
          <w:tab w:val="clear" w:pos="720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Проводить несогласованные мероприятия: собрания, дискотеки и т.д.;</w:t>
      </w:r>
    </w:p>
    <w:p w:rsidR="001B27AE" w:rsidRPr="00EC689C" w:rsidRDefault="001B27AE" w:rsidP="001B27AE">
      <w:pPr>
        <w:numPr>
          <w:ilvl w:val="0"/>
          <w:numId w:val="3"/>
        </w:numPr>
        <w:tabs>
          <w:tab w:val="clear" w:pos="720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Мешать остальным посетителям громкой музыкой. </w:t>
      </w:r>
    </w:p>
    <w:p w:rsidR="00B062B6" w:rsidRPr="00EC689C" w:rsidRDefault="001B27AE" w:rsidP="001B27AE">
      <w:pPr>
        <w:numPr>
          <w:ilvl w:val="0"/>
          <w:numId w:val="3"/>
        </w:numPr>
        <w:tabs>
          <w:tab w:val="clear" w:pos="720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Проходить и перемещать грузы, коляски под открытым шлагбаумом, без согласования с Управляющей компанией и службой безопасности.</w:t>
      </w:r>
    </w:p>
    <w:p w:rsidR="001B27AE" w:rsidRPr="00EC689C" w:rsidRDefault="00B062B6" w:rsidP="007B5FC4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Подвозите тележки ближе к машине в момент перемещения покупок в автомобиль. </w:t>
      </w:r>
    </w:p>
    <w:p w:rsidR="001B27AE" w:rsidRPr="00EC689C" w:rsidRDefault="001B27AE" w:rsidP="007B5FC4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После погрузки покупок в автомобиль </w:t>
      </w:r>
      <w:r w:rsidR="00873B56"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необходимо </w:t>
      </w:r>
      <w:r w:rsidRPr="00EC689C">
        <w:rPr>
          <w:rFonts w:ascii="Arial" w:eastAsia="Times New Roman" w:hAnsi="Arial" w:cs="Arial"/>
          <w:sz w:val="21"/>
          <w:szCs w:val="21"/>
          <w:lang w:eastAsia="ru-RU"/>
        </w:rPr>
        <w:t>в</w:t>
      </w:r>
      <w:r w:rsidR="00873B56" w:rsidRPr="00EC689C">
        <w:rPr>
          <w:rFonts w:ascii="Arial" w:eastAsia="Times New Roman" w:hAnsi="Arial" w:cs="Arial"/>
          <w:sz w:val="21"/>
          <w:szCs w:val="21"/>
          <w:lang w:eastAsia="ru-RU"/>
        </w:rPr>
        <w:t>озвратить</w:t>
      </w:r>
      <w:r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 тележку на территорию магазина </w:t>
      </w:r>
      <w:r w:rsidR="00873B56" w:rsidRPr="00EC689C">
        <w:rPr>
          <w:rFonts w:ascii="Arial" w:eastAsia="Times New Roman" w:hAnsi="Arial" w:cs="Arial"/>
          <w:sz w:val="21"/>
          <w:szCs w:val="21"/>
          <w:lang w:eastAsia="ru-RU"/>
        </w:rPr>
        <w:t>П</w:t>
      </w:r>
      <w:r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ерекресток. </w:t>
      </w:r>
    </w:p>
    <w:p w:rsidR="001B27AE" w:rsidRPr="00EC689C" w:rsidRDefault="001B27AE" w:rsidP="007B5FC4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Парковка автомобиля на территории ТРЦ </w:t>
      </w:r>
      <w:r w:rsidR="00873B56" w:rsidRPr="00EC689C">
        <w:rPr>
          <w:rFonts w:ascii="Arial" w:eastAsia="Times New Roman" w:hAnsi="Arial" w:cs="Arial"/>
          <w:sz w:val="21"/>
          <w:szCs w:val="21"/>
          <w:lang w:eastAsia="ru-RU"/>
        </w:rPr>
        <w:t>«</w:t>
      </w:r>
      <w:r w:rsidRPr="00EC689C">
        <w:rPr>
          <w:rFonts w:ascii="Arial" w:eastAsia="Times New Roman" w:hAnsi="Arial" w:cs="Arial"/>
          <w:sz w:val="21"/>
          <w:szCs w:val="21"/>
          <w:lang w:eastAsia="ru-RU"/>
        </w:rPr>
        <w:t>Победа Плаза</w:t>
      </w:r>
      <w:r w:rsidR="00873B56" w:rsidRPr="00EC689C">
        <w:rPr>
          <w:rFonts w:ascii="Arial" w:eastAsia="Times New Roman" w:hAnsi="Arial" w:cs="Arial"/>
          <w:sz w:val="21"/>
          <w:szCs w:val="21"/>
          <w:lang w:eastAsia="ru-RU"/>
        </w:rPr>
        <w:t>»</w:t>
      </w:r>
      <w:r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 более чем на двенадцать часов, возможна только </w:t>
      </w:r>
      <w:r w:rsidR="007B5FC4" w:rsidRPr="00EC689C">
        <w:rPr>
          <w:rFonts w:ascii="Arial" w:eastAsia="Times New Roman" w:hAnsi="Arial" w:cs="Arial"/>
          <w:sz w:val="21"/>
          <w:szCs w:val="21"/>
          <w:lang w:eastAsia="ru-RU"/>
        </w:rPr>
        <w:t>после</w:t>
      </w:r>
      <w:r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 согласовани</w:t>
      </w:r>
      <w:r w:rsidR="007B5FC4" w:rsidRPr="00EC689C">
        <w:rPr>
          <w:rFonts w:ascii="Arial" w:eastAsia="Times New Roman" w:hAnsi="Arial" w:cs="Arial"/>
          <w:sz w:val="21"/>
          <w:szCs w:val="21"/>
          <w:lang w:eastAsia="ru-RU"/>
        </w:rPr>
        <w:t>я</w:t>
      </w:r>
      <w:r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 с </w:t>
      </w:r>
      <w:r w:rsidR="007B5FC4" w:rsidRPr="00EC689C">
        <w:rPr>
          <w:rFonts w:ascii="Arial" w:eastAsia="Times New Roman" w:hAnsi="Arial" w:cs="Arial"/>
          <w:sz w:val="21"/>
          <w:szCs w:val="21"/>
          <w:lang w:eastAsia="ru-RU"/>
        </w:rPr>
        <w:t>У</w:t>
      </w:r>
      <w:r w:rsidRPr="00EC689C">
        <w:rPr>
          <w:rFonts w:ascii="Arial" w:eastAsia="Times New Roman" w:hAnsi="Arial" w:cs="Arial"/>
          <w:sz w:val="21"/>
          <w:szCs w:val="21"/>
          <w:lang w:eastAsia="ru-RU"/>
        </w:rPr>
        <w:t>правляющей компанией и служб</w:t>
      </w:r>
      <w:r w:rsidR="007B5FC4" w:rsidRPr="00EC689C">
        <w:rPr>
          <w:rFonts w:ascii="Arial" w:eastAsia="Times New Roman" w:hAnsi="Arial" w:cs="Arial"/>
          <w:sz w:val="21"/>
          <w:szCs w:val="21"/>
          <w:lang w:eastAsia="ru-RU"/>
        </w:rPr>
        <w:t>ой</w:t>
      </w:r>
      <w:r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 безопасности.</w:t>
      </w:r>
    </w:p>
    <w:p w:rsidR="00377E57" w:rsidRPr="00EC689C" w:rsidRDefault="00377E57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B062B6" w:rsidRPr="00EC689C" w:rsidRDefault="00B062B6" w:rsidP="00D66A79">
      <w:pPr>
        <w:spacing w:after="18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Несмотря на то, что будут прилагаться усилия для обеспечения сохранности машин на территории Паркинга, Управляющая компания не несет ответственности за ущерб, причиненный имуществу посетителей ТРЦ.</w:t>
      </w:r>
    </w:p>
    <w:p w:rsidR="00B062B6" w:rsidRPr="00EC689C" w:rsidRDefault="00B062B6" w:rsidP="00D66A79">
      <w:pPr>
        <w:spacing w:before="120" w:after="48" w:line="314" w:lineRule="atLeast"/>
        <w:jc w:val="both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EC689C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Правила пользования лифтами</w:t>
      </w:r>
    </w:p>
    <w:p w:rsidR="00B062B6" w:rsidRPr="00EC689C" w:rsidRDefault="00B062B6" w:rsidP="00D66A79">
      <w:pPr>
        <w:spacing w:after="18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В Торгово-Развлекательном Центре «</w:t>
      </w:r>
      <w:r w:rsidR="0045154E" w:rsidRPr="00EC689C">
        <w:rPr>
          <w:rFonts w:ascii="Arial" w:eastAsia="Times New Roman" w:hAnsi="Arial" w:cs="Arial"/>
          <w:sz w:val="21"/>
          <w:szCs w:val="21"/>
          <w:lang w:eastAsia="ru-RU"/>
        </w:rPr>
        <w:t>Победа Плаза</w:t>
      </w:r>
      <w:r w:rsidRPr="00EC689C">
        <w:rPr>
          <w:rFonts w:ascii="Arial" w:eastAsia="Times New Roman" w:hAnsi="Arial" w:cs="Arial"/>
          <w:sz w:val="21"/>
          <w:szCs w:val="21"/>
          <w:lang w:eastAsia="ru-RU"/>
        </w:rPr>
        <w:t>» расположено 2 лифта пассажирского назначения.</w:t>
      </w:r>
      <w:r w:rsidRPr="00EC689C">
        <w:rPr>
          <w:rFonts w:ascii="Arial" w:eastAsia="Times New Roman" w:hAnsi="Arial" w:cs="Arial"/>
          <w:sz w:val="21"/>
          <w:szCs w:val="21"/>
          <w:lang w:eastAsia="ru-RU"/>
        </w:rPr>
        <w:br/>
        <w:t>Первоочередность правом пользования лифтом относиться к следующим лицам: инвалидам, беременным женщинам, посетителям с детьми и/или детскими колясками, пожилым людям.</w:t>
      </w:r>
      <w:r w:rsidRPr="00EC689C">
        <w:rPr>
          <w:rFonts w:ascii="Arial" w:eastAsia="Times New Roman" w:hAnsi="Arial" w:cs="Arial"/>
          <w:sz w:val="21"/>
          <w:szCs w:val="21"/>
          <w:lang w:eastAsia="ru-RU"/>
        </w:rPr>
        <w:br/>
        <w:t>Арендаторы и посетители здания должны неукоснительно соблюдать Правила пользования лифтами, бережно относиться к оборудованию лифта, соблюдать чистоту и порядок в кабине лифта.</w:t>
      </w:r>
    </w:p>
    <w:p w:rsidR="00B062B6" w:rsidRPr="00EC689C" w:rsidRDefault="00B062B6" w:rsidP="00D66A79">
      <w:pPr>
        <w:spacing w:after="18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В кабине лифта запрещается:</w:t>
      </w:r>
    </w:p>
    <w:p w:rsidR="00B062B6" w:rsidRPr="00EC689C" w:rsidRDefault="00B062B6" w:rsidP="00D66A79">
      <w:pPr>
        <w:numPr>
          <w:ilvl w:val="0"/>
          <w:numId w:val="4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перевозить оборудование и грузы, в результате перевозки которых может произойти порча внешний вид лифта;</w:t>
      </w:r>
    </w:p>
    <w:p w:rsidR="00B062B6" w:rsidRPr="00EC689C" w:rsidRDefault="00B062B6" w:rsidP="00D66A79">
      <w:pPr>
        <w:numPr>
          <w:ilvl w:val="0"/>
          <w:numId w:val="4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пытаться самостоятельно покинуть остановившуюся кабину лифта – это опасно для жизни!</w:t>
      </w:r>
    </w:p>
    <w:p w:rsidR="00B062B6" w:rsidRPr="00EC689C" w:rsidRDefault="00B062B6" w:rsidP="00D66A79">
      <w:pPr>
        <w:numPr>
          <w:ilvl w:val="0"/>
          <w:numId w:val="4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Необходимо следить за тем, чтобы количество людей, вошедших в лифт, соответствовало количеству, указанному на информационном табло в кабине лифта. При появлении звукового сигнала о перегрузке лифта часть пассажиров должна выйти из кабины.</w:t>
      </w:r>
    </w:p>
    <w:p w:rsidR="00B062B6" w:rsidRPr="00EC689C" w:rsidRDefault="00B062B6" w:rsidP="00D66A79">
      <w:pPr>
        <w:spacing w:before="120" w:after="48" w:line="314" w:lineRule="atLeast"/>
        <w:jc w:val="both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EC689C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Правила пользования эскалаторами:</w:t>
      </w:r>
    </w:p>
    <w:p w:rsidR="00B062B6" w:rsidRPr="00EC689C" w:rsidRDefault="00B062B6" w:rsidP="00D66A79">
      <w:pPr>
        <w:spacing w:after="18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В Торгово-Развлекательном Центре «</w:t>
      </w:r>
      <w:r w:rsidR="0045154E" w:rsidRPr="00EC689C">
        <w:rPr>
          <w:rFonts w:ascii="Arial" w:eastAsia="Times New Roman" w:hAnsi="Arial" w:cs="Arial"/>
          <w:sz w:val="21"/>
          <w:szCs w:val="21"/>
          <w:lang w:eastAsia="ru-RU"/>
        </w:rPr>
        <w:t>Победа Плаза</w:t>
      </w:r>
      <w:r w:rsidRPr="00EC689C">
        <w:rPr>
          <w:rFonts w:ascii="Arial" w:eastAsia="Times New Roman" w:hAnsi="Arial" w:cs="Arial"/>
          <w:sz w:val="21"/>
          <w:szCs w:val="21"/>
          <w:lang w:eastAsia="ru-RU"/>
        </w:rPr>
        <w:t>» расположено 3 зоны эскалаторов.</w:t>
      </w:r>
      <w:r w:rsidRPr="00EC689C">
        <w:rPr>
          <w:rFonts w:ascii="Arial" w:eastAsia="Times New Roman" w:hAnsi="Arial" w:cs="Arial"/>
          <w:sz w:val="21"/>
          <w:szCs w:val="21"/>
          <w:lang w:eastAsia="ru-RU"/>
        </w:rPr>
        <w:br/>
        <w:t>Для личной безопасности пассажирам необходимо соблюдать следующие правила поведения:</w:t>
      </w:r>
    </w:p>
    <w:p w:rsidR="00B062B6" w:rsidRPr="00EC689C" w:rsidRDefault="00B062B6" w:rsidP="00D66A79">
      <w:pPr>
        <w:numPr>
          <w:ilvl w:val="0"/>
          <w:numId w:val="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на эскалаторе стоять справа, лицом по направлению движения, держаться за поручень, оставляя левую сторону для прохода пассажиров;</w:t>
      </w:r>
    </w:p>
    <w:p w:rsidR="00B062B6" w:rsidRPr="00EC689C" w:rsidRDefault="00B062B6" w:rsidP="00D66A79">
      <w:pPr>
        <w:numPr>
          <w:ilvl w:val="0"/>
          <w:numId w:val="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проходить с левой стороны;</w:t>
      </w:r>
    </w:p>
    <w:p w:rsidR="00B062B6" w:rsidRPr="00EC689C" w:rsidRDefault="00B062B6" w:rsidP="00D66A79">
      <w:pPr>
        <w:numPr>
          <w:ilvl w:val="0"/>
          <w:numId w:val="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не наступать на ограничительную линию, обозначенную на ступенях эскалатора;</w:t>
      </w:r>
    </w:p>
    <w:p w:rsidR="00B062B6" w:rsidRPr="00EC689C" w:rsidRDefault="00B062B6" w:rsidP="00D66A79">
      <w:pPr>
        <w:numPr>
          <w:ilvl w:val="0"/>
          <w:numId w:val="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не прислоняться к неподвижным частям эскалатора;</w:t>
      </w:r>
    </w:p>
    <w:p w:rsidR="00B062B6" w:rsidRPr="00EC689C" w:rsidRDefault="00B062B6" w:rsidP="00D66A79">
      <w:pPr>
        <w:numPr>
          <w:ilvl w:val="0"/>
          <w:numId w:val="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держать малолетних детей за руку или на руках. Не оставлять детей без присмотра на эскалаторе;</w:t>
      </w:r>
    </w:p>
    <w:p w:rsidR="0045154E" w:rsidRPr="00EC689C" w:rsidRDefault="0045154E" w:rsidP="0045154E">
      <w:pPr>
        <w:numPr>
          <w:ilvl w:val="0"/>
          <w:numId w:val="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на эскалаторе держать собак на руках и не оставлять без присмотра;</w:t>
      </w:r>
    </w:p>
    <w:p w:rsidR="00B062B6" w:rsidRPr="00EC689C" w:rsidRDefault="00B062B6" w:rsidP="00D66A79">
      <w:pPr>
        <w:numPr>
          <w:ilvl w:val="0"/>
          <w:numId w:val="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быть внимательными при сходе с эскалатора: готовиться к нему заранее и не задерживаться на выходе;</w:t>
      </w:r>
    </w:p>
    <w:p w:rsidR="00B062B6" w:rsidRPr="00EC689C" w:rsidRDefault="00B062B6" w:rsidP="00D66A79">
      <w:pPr>
        <w:numPr>
          <w:ilvl w:val="0"/>
          <w:numId w:val="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придерживать полы (края) длинной одежды для предотвращения попадания ее в элементы эскалатора;</w:t>
      </w:r>
    </w:p>
    <w:p w:rsidR="00B062B6" w:rsidRPr="00EC689C" w:rsidRDefault="00B062B6" w:rsidP="00D66A79">
      <w:pPr>
        <w:numPr>
          <w:ilvl w:val="0"/>
          <w:numId w:val="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контролировать ручную кладь, предупреждая ее самопроизвольное перемещение;</w:t>
      </w:r>
    </w:p>
    <w:p w:rsidR="00B062B6" w:rsidRPr="00EC689C" w:rsidRDefault="00B062B6" w:rsidP="00D66A79">
      <w:pPr>
        <w:numPr>
          <w:ilvl w:val="0"/>
          <w:numId w:val="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детей до 7 лет рекомендуется держать на руках, детей до 14 лет следует держать за руку. Следить, чтобы их пальцы, руки, ноги, волосы, игрушки, пустышки, бутылочки, одежда, а также иные предметы, находящиеся в руках у ребенка и/или на нем, не попали на полотно эскалатора, под поручень эскалатора, в зазор между полотном эскалатора и балюстрадой и/или в гребёнку при сходе с эскалатора.</w:t>
      </w:r>
    </w:p>
    <w:p w:rsidR="00B062B6" w:rsidRPr="00EC689C" w:rsidRDefault="00B062B6" w:rsidP="00D66A79">
      <w:pPr>
        <w:numPr>
          <w:ilvl w:val="0"/>
          <w:numId w:val="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Внимательно следить, а также не оставлять детей без присмотра на эскалаторе и/или возле него. Следить за тем, чтобы дети не попали в зазор между поручнями двух эскалаторов или в зону между ограждением эскалатора и поручнем эскалатора.</w:t>
      </w:r>
    </w:p>
    <w:p w:rsidR="00B062B6" w:rsidRPr="00EC689C" w:rsidRDefault="00B062B6" w:rsidP="00D66A79">
      <w:pPr>
        <w:spacing w:after="18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Пассажиру запрещается:</w:t>
      </w:r>
    </w:p>
    <w:p w:rsidR="00B062B6" w:rsidRPr="00EC689C" w:rsidRDefault="00B062B6" w:rsidP="00D66A79">
      <w:pPr>
        <w:numPr>
          <w:ilvl w:val="0"/>
          <w:numId w:val="6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сидеть на ступенях эскалатора;</w:t>
      </w:r>
    </w:p>
    <w:p w:rsidR="00B062B6" w:rsidRPr="00EC689C" w:rsidRDefault="00B062B6" w:rsidP="00D66A79">
      <w:pPr>
        <w:numPr>
          <w:ilvl w:val="0"/>
          <w:numId w:val="6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ставить сумки, ручную кладь на ступени и поручень эскалатора;</w:t>
      </w:r>
    </w:p>
    <w:p w:rsidR="00B062B6" w:rsidRPr="00EC689C" w:rsidRDefault="00B062B6" w:rsidP="00D66A79">
      <w:pPr>
        <w:numPr>
          <w:ilvl w:val="0"/>
          <w:numId w:val="6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облокачиваться на поручень эскалатора;</w:t>
      </w:r>
    </w:p>
    <w:p w:rsidR="00B062B6" w:rsidRPr="00EC689C" w:rsidRDefault="00B062B6" w:rsidP="00D66A79">
      <w:pPr>
        <w:numPr>
          <w:ilvl w:val="0"/>
          <w:numId w:val="6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бежать по эскалатору;</w:t>
      </w:r>
    </w:p>
    <w:p w:rsidR="00B062B6" w:rsidRPr="00EC689C" w:rsidRDefault="00B062B6" w:rsidP="00D66A79">
      <w:pPr>
        <w:numPr>
          <w:ilvl w:val="0"/>
          <w:numId w:val="6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двигаться по эскалатору против движения;</w:t>
      </w:r>
    </w:p>
    <w:p w:rsidR="00B062B6" w:rsidRPr="00EC689C" w:rsidRDefault="00B062B6" w:rsidP="00D66A79">
      <w:pPr>
        <w:numPr>
          <w:ilvl w:val="0"/>
          <w:numId w:val="6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Запрещается заходить и/или находится на эскалаторе в резиновой, каучуковой, специализированной, нестандартной обуви.</w:t>
      </w:r>
    </w:p>
    <w:p w:rsidR="00B062B6" w:rsidRPr="00EC689C" w:rsidRDefault="00B062B6" w:rsidP="00D66A79">
      <w:pPr>
        <w:numPr>
          <w:ilvl w:val="0"/>
          <w:numId w:val="6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загромождать и заслонять площадки у входа и выхода с эскалатора;</w:t>
      </w:r>
    </w:p>
    <w:p w:rsidR="00B062B6" w:rsidRPr="00EC689C" w:rsidRDefault="00B062B6" w:rsidP="00D66A79">
      <w:pPr>
        <w:numPr>
          <w:ilvl w:val="0"/>
          <w:numId w:val="6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входить на огражденный, неработающий эскалатор, самостоятельно передвигать барьеры;</w:t>
      </w:r>
    </w:p>
    <w:p w:rsidR="00B062B6" w:rsidRPr="00EC689C" w:rsidRDefault="00B062B6" w:rsidP="00C863A3">
      <w:pPr>
        <w:numPr>
          <w:ilvl w:val="0"/>
          <w:numId w:val="6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В случае</w:t>
      </w:r>
      <w:proofErr w:type="gramStart"/>
      <w:r w:rsidRPr="00EC689C">
        <w:rPr>
          <w:rFonts w:ascii="Arial" w:eastAsia="Times New Roman" w:hAnsi="Arial" w:cs="Arial"/>
          <w:sz w:val="21"/>
          <w:szCs w:val="21"/>
          <w:lang w:eastAsia="ru-RU"/>
        </w:rPr>
        <w:t>,</w:t>
      </w:r>
      <w:proofErr w:type="gramEnd"/>
      <w:r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 если вы стали участником и/или свидетелем несчастного случая на эскалаторе, необходимо остановить эскалатор, незамедлительно сообщив о произошедшем сотруднику </w:t>
      </w:r>
      <w:r w:rsidR="007B5FC4" w:rsidRPr="00EC689C">
        <w:rPr>
          <w:rFonts w:ascii="Arial" w:eastAsia="Times New Roman" w:hAnsi="Arial" w:cs="Arial"/>
          <w:sz w:val="21"/>
          <w:szCs w:val="21"/>
          <w:lang w:eastAsia="ru-RU"/>
        </w:rPr>
        <w:t>службы безопасности ТРЦ</w:t>
      </w:r>
      <w:r w:rsidRPr="00EC689C">
        <w:rPr>
          <w:rFonts w:ascii="Arial" w:eastAsia="Times New Roman" w:hAnsi="Arial" w:cs="Arial"/>
          <w:sz w:val="21"/>
          <w:szCs w:val="21"/>
          <w:lang w:eastAsia="ru-RU"/>
        </w:rPr>
        <w:t>. О</w:t>
      </w:r>
      <w:r w:rsidR="00814B99" w:rsidRPr="00EC689C">
        <w:rPr>
          <w:rFonts w:ascii="Arial" w:eastAsia="Times New Roman" w:hAnsi="Arial" w:cs="Arial"/>
          <w:sz w:val="21"/>
          <w:szCs w:val="21"/>
          <w:lang w:eastAsia="ru-RU"/>
        </w:rPr>
        <w:t>бо</w:t>
      </w:r>
      <w:r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 всех случаях нарушения данных правил необходимо срочно сообщить </w:t>
      </w:r>
      <w:r w:rsidR="0001032A"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сотруднику </w:t>
      </w:r>
      <w:r w:rsidR="007B5FC4" w:rsidRPr="00EC689C">
        <w:rPr>
          <w:rFonts w:ascii="Arial" w:eastAsia="Times New Roman" w:hAnsi="Arial" w:cs="Arial"/>
          <w:sz w:val="21"/>
          <w:szCs w:val="21"/>
          <w:lang w:eastAsia="ru-RU"/>
        </w:rPr>
        <w:t>службы безопасности ТРЦ</w:t>
      </w:r>
      <w:r w:rsidRPr="00EC689C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B062B6" w:rsidRPr="00EC689C" w:rsidRDefault="00B062B6" w:rsidP="00C863A3">
      <w:pPr>
        <w:numPr>
          <w:ilvl w:val="0"/>
          <w:numId w:val="6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пользоваться без надобности выключателем эскалатора с надписью "Стоп"</w:t>
      </w:r>
      <w:r w:rsidR="00C863A3" w:rsidRPr="00EC689C">
        <w:rPr>
          <w:rFonts w:ascii="Arial" w:eastAsia="Times New Roman" w:hAnsi="Arial" w:cs="Arial"/>
          <w:sz w:val="21"/>
          <w:szCs w:val="21"/>
          <w:lang w:eastAsia="ru-RU"/>
        </w:rPr>
        <w:t>,</w:t>
      </w:r>
    </w:p>
    <w:p w:rsidR="00C23FE2" w:rsidRPr="00EC689C" w:rsidRDefault="00C863A3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Запрещается нахождение на эскалаторах с детскими колясками, велосипедами, самокатами. Перемещение по этажам с детскими колясками, велосипедами, самокатами и т.п. возможно только на лифте.</w:t>
      </w:r>
    </w:p>
    <w:p w:rsidR="00B062B6" w:rsidRPr="00EC689C" w:rsidRDefault="00B062B6" w:rsidP="00D66A79">
      <w:pPr>
        <w:spacing w:before="120" w:after="48" w:line="314" w:lineRule="atLeast"/>
        <w:jc w:val="both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EC689C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Посторонние лица / Подозрительные предметы</w:t>
      </w:r>
    </w:p>
    <w:p w:rsidR="00B062B6" w:rsidRPr="00EC689C" w:rsidRDefault="00B062B6" w:rsidP="00D66A79">
      <w:pPr>
        <w:spacing w:after="18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Если у Вас есть основания считать, что в Центре находятся подозрительные лица или предметы, следует незамедлительно уведомить об этом сотрудников Службы </w:t>
      </w:r>
      <w:r w:rsidR="007B5FC4" w:rsidRPr="00EC689C">
        <w:rPr>
          <w:rFonts w:ascii="Arial" w:eastAsia="Times New Roman" w:hAnsi="Arial" w:cs="Arial"/>
          <w:sz w:val="21"/>
          <w:szCs w:val="21"/>
          <w:lang w:eastAsia="ru-RU"/>
        </w:rPr>
        <w:t>безопасности ТРЦ</w:t>
      </w:r>
      <w:r w:rsidRPr="00EC689C">
        <w:rPr>
          <w:rFonts w:ascii="Arial" w:eastAsia="Times New Roman" w:hAnsi="Arial" w:cs="Arial"/>
          <w:sz w:val="21"/>
          <w:szCs w:val="21"/>
          <w:lang w:eastAsia="ru-RU"/>
        </w:rPr>
        <w:t>.</w:t>
      </w:r>
      <w:r w:rsidRPr="00EC689C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EC689C">
        <w:rPr>
          <w:rFonts w:ascii="Arial" w:eastAsia="Times New Roman" w:hAnsi="Arial" w:cs="Arial"/>
          <w:sz w:val="21"/>
          <w:szCs w:val="21"/>
          <w:lang w:eastAsia="ru-RU"/>
        </w:rPr>
        <w:lastRenderedPageBreak/>
        <w:t xml:space="preserve">В случае возникновения чрезвычайной ситуации, связанной с какими-либо массовыми акциями, природными явлениями, незаконными действиями, а также с возникновением технических неполадок на территории ТРЦ и т.п., все посетители должны строго следовать указаниям Администрации ТРЦ, ответственных сотрудников Арендатора, сотрудников </w:t>
      </w:r>
      <w:r w:rsidR="007B5FC4" w:rsidRPr="00EC689C">
        <w:rPr>
          <w:rFonts w:ascii="Arial" w:eastAsia="Times New Roman" w:hAnsi="Arial" w:cs="Arial"/>
          <w:sz w:val="21"/>
          <w:szCs w:val="21"/>
          <w:lang w:eastAsia="ru-RU"/>
        </w:rPr>
        <w:t>службы безопасности ТРЦ,</w:t>
      </w:r>
      <w:r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 и городских экстренных служб.</w:t>
      </w:r>
    </w:p>
    <w:p w:rsidR="00B062B6" w:rsidRPr="00EC689C" w:rsidRDefault="00B062B6" w:rsidP="00D66A79">
      <w:pPr>
        <w:spacing w:after="18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За несоблюдение Правил посетитель может быть удален </w:t>
      </w:r>
      <w:r w:rsidR="007B5FC4" w:rsidRPr="00EC689C">
        <w:rPr>
          <w:rFonts w:ascii="Arial" w:eastAsia="Times New Roman" w:hAnsi="Arial" w:cs="Arial"/>
          <w:sz w:val="21"/>
          <w:szCs w:val="21"/>
          <w:lang w:eastAsia="ru-RU"/>
        </w:rPr>
        <w:t>сотрудниками службы безопасности ТРЦ</w:t>
      </w:r>
      <w:r w:rsidRPr="00EC689C">
        <w:rPr>
          <w:rFonts w:ascii="Arial" w:eastAsia="Times New Roman" w:hAnsi="Arial" w:cs="Arial"/>
          <w:sz w:val="21"/>
          <w:szCs w:val="21"/>
          <w:lang w:eastAsia="ru-RU"/>
        </w:rPr>
        <w:t xml:space="preserve"> за пределы территории ТРЦ «</w:t>
      </w:r>
      <w:r w:rsidR="00814B99" w:rsidRPr="00EC689C">
        <w:rPr>
          <w:rFonts w:ascii="Arial" w:eastAsia="Times New Roman" w:hAnsi="Arial" w:cs="Arial"/>
          <w:sz w:val="21"/>
          <w:szCs w:val="21"/>
          <w:lang w:eastAsia="ru-RU"/>
        </w:rPr>
        <w:t>Победа Плаза</w:t>
      </w:r>
      <w:r w:rsidRPr="00EC689C">
        <w:rPr>
          <w:rFonts w:ascii="Arial" w:eastAsia="Times New Roman" w:hAnsi="Arial" w:cs="Arial"/>
          <w:sz w:val="21"/>
          <w:szCs w:val="21"/>
          <w:lang w:eastAsia="ru-RU"/>
        </w:rPr>
        <w:t>», а также ему может быть отказано в дальнейшем посещении ТРЦ.</w:t>
      </w:r>
    </w:p>
    <w:p w:rsidR="00B062B6" w:rsidRPr="00EC689C" w:rsidRDefault="00B062B6" w:rsidP="00D66A79">
      <w:pPr>
        <w:spacing w:after="18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При возникновении спорных и конфликтных ситуаций просим Вас обращаться к Администрации ТРЦ «</w:t>
      </w:r>
      <w:r w:rsidR="00814B99" w:rsidRPr="00EC689C">
        <w:rPr>
          <w:rFonts w:ascii="Arial" w:eastAsia="Times New Roman" w:hAnsi="Arial" w:cs="Arial"/>
          <w:sz w:val="21"/>
          <w:szCs w:val="21"/>
          <w:lang w:eastAsia="ru-RU"/>
        </w:rPr>
        <w:t>Победа Плаза</w:t>
      </w:r>
      <w:r w:rsidRPr="00EC689C">
        <w:rPr>
          <w:rFonts w:ascii="Arial" w:eastAsia="Times New Roman" w:hAnsi="Arial" w:cs="Arial"/>
          <w:sz w:val="21"/>
          <w:szCs w:val="21"/>
          <w:lang w:eastAsia="ru-RU"/>
        </w:rPr>
        <w:t>».</w:t>
      </w:r>
    </w:p>
    <w:p w:rsidR="00B062B6" w:rsidRPr="00EC689C" w:rsidRDefault="00B062B6" w:rsidP="00D66A79">
      <w:pPr>
        <w:spacing w:after="18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Данные правила могут быть изменены или дополнены распоряжением Администрации ТРЦ.</w:t>
      </w:r>
    </w:p>
    <w:p w:rsidR="00F441AC" w:rsidRPr="00EC689C" w:rsidRDefault="00B062B6" w:rsidP="00B056C6">
      <w:pPr>
        <w:spacing w:after="180" w:line="240" w:lineRule="auto"/>
        <w:jc w:val="both"/>
      </w:pPr>
      <w:r w:rsidRPr="00EC689C">
        <w:rPr>
          <w:rFonts w:ascii="Arial" w:eastAsia="Times New Roman" w:hAnsi="Arial" w:cs="Arial"/>
          <w:sz w:val="21"/>
          <w:szCs w:val="21"/>
          <w:lang w:eastAsia="ru-RU"/>
        </w:rPr>
        <w:t>Администрация ТРЦ «</w:t>
      </w:r>
      <w:r w:rsidR="00814B99" w:rsidRPr="00EC689C">
        <w:rPr>
          <w:rFonts w:ascii="Arial" w:eastAsia="Times New Roman" w:hAnsi="Arial" w:cs="Arial"/>
          <w:sz w:val="21"/>
          <w:szCs w:val="21"/>
          <w:lang w:eastAsia="ru-RU"/>
        </w:rPr>
        <w:t>Победа Плаза</w:t>
      </w:r>
      <w:r w:rsidRPr="00EC689C">
        <w:rPr>
          <w:rFonts w:ascii="Arial" w:eastAsia="Times New Roman" w:hAnsi="Arial" w:cs="Arial"/>
          <w:sz w:val="21"/>
          <w:szCs w:val="21"/>
          <w:lang w:eastAsia="ru-RU"/>
        </w:rPr>
        <w:t>»</w:t>
      </w:r>
    </w:p>
    <w:sectPr w:rsidR="00F441AC" w:rsidRPr="00EC689C" w:rsidSect="00BD2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E680A"/>
    <w:multiLevelType w:val="multilevel"/>
    <w:tmpl w:val="1AA21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9F7F5E"/>
    <w:multiLevelType w:val="multilevel"/>
    <w:tmpl w:val="3EDA8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75170F"/>
    <w:multiLevelType w:val="multilevel"/>
    <w:tmpl w:val="A0E2A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A531BF"/>
    <w:multiLevelType w:val="multilevel"/>
    <w:tmpl w:val="2D662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AF14AD"/>
    <w:multiLevelType w:val="multilevel"/>
    <w:tmpl w:val="AECA2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F60234"/>
    <w:multiLevelType w:val="multilevel"/>
    <w:tmpl w:val="7D3E1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atalia">
    <w15:presenceInfo w15:providerId="None" w15:userId="Natal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compat/>
  <w:rsids>
    <w:rsidRoot w:val="00B062B6"/>
    <w:rsid w:val="0001032A"/>
    <w:rsid w:val="00023967"/>
    <w:rsid w:val="0003611F"/>
    <w:rsid w:val="000A60FF"/>
    <w:rsid w:val="000C10F5"/>
    <w:rsid w:val="001A0427"/>
    <w:rsid w:val="001B27AE"/>
    <w:rsid w:val="001E6829"/>
    <w:rsid w:val="00262C17"/>
    <w:rsid w:val="00334419"/>
    <w:rsid w:val="00377E57"/>
    <w:rsid w:val="00423314"/>
    <w:rsid w:val="0045154E"/>
    <w:rsid w:val="00463A61"/>
    <w:rsid w:val="006D7373"/>
    <w:rsid w:val="00756289"/>
    <w:rsid w:val="007735E4"/>
    <w:rsid w:val="007A7B28"/>
    <w:rsid w:val="007B5FC4"/>
    <w:rsid w:val="00814B99"/>
    <w:rsid w:val="00873B56"/>
    <w:rsid w:val="0089737C"/>
    <w:rsid w:val="008C1129"/>
    <w:rsid w:val="00997282"/>
    <w:rsid w:val="00A75429"/>
    <w:rsid w:val="00B056C6"/>
    <w:rsid w:val="00B062B6"/>
    <w:rsid w:val="00B43F50"/>
    <w:rsid w:val="00B83B00"/>
    <w:rsid w:val="00B9399E"/>
    <w:rsid w:val="00BD2A18"/>
    <w:rsid w:val="00BE3FED"/>
    <w:rsid w:val="00C23FE2"/>
    <w:rsid w:val="00C31963"/>
    <w:rsid w:val="00C863A3"/>
    <w:rsid w:val="00D66A79"/>
    <w:rsid w:val="00DF1D3F"/>
    <w:rsid w:val="00EC689C"/>
    <w:rsid w:val="00EE3D7B"/>
    <w:rsid w:val="00F441AC"/>
    <w:rsid w:val="00F90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A18"/>
  </w:style>
  <w:style w:type="paragraph" w:styleId="2">
    <w:name w:val="heading 2"/>
    <w:basedOn w:val="a"/>
    <w:link w:val="20"/>
    <w:uiPriority w:val="9"/>
    <w:qFormat/>
    <w:rsid w:val="00B062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062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62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62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0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7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7282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66A7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66A7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66A7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66A7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66A79"/>
    <w:rPr>
      <w:b/>
      <w:bCs/>
      <w:sz w:val="20"/>
      <w:szCs w:val="20"/>
    </w:rPr>
  </w:style>
  <w:style w:type="table" w:styleId="ab">
    <w:name w:val="Table Grid"/>
    <w:basedOn w:val="a1"/>
    <w:uiPriority w:val="39"/>
    <w:rsid w:val="00010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Revision"/>
    <w:hidden/>
    <w:uiPriority w:val="99"/>
    <w:semiHidden/>
    <w:rsid w:val="000103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2477</Words>
  <Characters>14123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RNA</cp:lastModifiedBy>
  <cp:revision>2</cp:revision>
  <dcterms:created xsi:type="dcterms:W3CDTF">2018-05-24T17:39:00Z</dcterms:created>
  <dcterms:modified xsi:type="dcterms:W3CDTF">2018-05-24T17:39:00Z</dcterms:modified>
</cp:coreProperties>
</file>